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D" w:rsidRPr="008861E6" w:rsidRDefault="00682B24" w:rsidP="00E82F69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861E6">
        <w:rPr>
          <w:b/>
          <w:color w:val="000000" w:themeColor="text1"/>
          <w:sz w:val="28"/>
          <w:szCs w:val="28"/>
        </w:rPr>
        <w:t>平成</w:t>
      </w:r>
      <w:r w:rsidR="00C63E9B" w:rsidRPr="008861E6">
        <w:rPr>
          <w:b/>
          <w:color w:val="000000" w:themeColor="text1"/>
          <w:sz w:val="28"/>
          <w:szCs w:val="28"/>
        </w:rPr>
        <w:t>2</w:t>
      </w:r>
      <w:r w:rsidR="00C63E9B" w:rsidRPr="008861E6">
        <w:rPr>
          <w:rFonts w:hint="eastAsia"/>
          <w:b/>
          <w:color w:val="000000" w:themeColor="text1"/>
          <w:sz w:val="28"/>
          <w:szCs w:val="28"/>
        </w:rPr>
        <w:t>9</w:t>
      </w:r>
      <w:r w:rsidRPr="008861E6">
        <w:rPr>
          <w:b/>
          <w:color w:val="000000" w:themeColor="text1"/>
          <w:sz w:val="28"/>
          <w:szCs w:val="28"/>
        </w:rPr>
        <w:t>年度</w:t>
      </w:r>
    </w:p>
    <w:p w:rsidR="00776B8A" w:rsidRPr="008861E6" w:rsidRDefault="00884EFD" w:rsidP="00E82F69">
      <w:pPr>
        <w:spacing w:line="360" w:lineRule="exact"/>
        <w:jc w:val="center"/>
        <w:rPr>
          <w:b/>
          <w:color w:val="000000" w:themeColor="text1"/>
          <w:sz w:val="28"/>
          <w:szCs w:val="28"/>
          <w:u w:val="single"/>
        </w:rPr>
      </w:pPr>
      <w:r w:rsidRPr="008861E6">
        <w:rPr>
          <w:b/>
          <w:color w:val="000000" w:themeColor="text1"/>
          <w:sz w:val="28"/>
          <w:szCs w:val="28"/>
          <w:u w:val="single"/>
        </w:rPr>
        <w:t>私立学校初任者研修</w:t>
      </w:r>
      <w:r w:rsidR="009241D6" w:rsidRPr="008861E6">
        <w:rPr>
          <w:rFonts w:hint="eastAsia"/>
          <w:b/>
          <w:color w:val="000000" w:themeColor="text1"/>
          <w:sz w:val="28"/>
          <w:szCs w:val="28"/>
          <w:u w:val="single"/>
        </w:rPr>
        <w:t>九州地区</w:t>
      </w:r>
      <w:r w:rsidRPr="008861E6">
        <w:rPr>
          <w:b/>
          <w:color w:val="000000" w:themeColor="text1"/>
          <w:sz w:val="28"/>
          <w:szCs w:val="28"/>
          <w:u w:val="single"/>
        </w:rPr>
        <w:t>研修会</w:t>
      </w:r>
      <w:r w:rsidR="009241D6" w:rsidRPr="008861E6">
        <w:rPr>
          <w:rFonts w:hint="eastAsia"/>
          <w:b/>
          <w:color w:val="000000" w:themeColor="text1"/>
          <w:sz w:val="28"/>
          <w:szCs w:val="28"/>
          <w:u w:val="single"/>
        </w:rPr>
        <w:t>事前レポートについて</w:t>
      </w:r>
    </w:p>
    <w:p w:rsidR="00F827FA" w:rsidRPr="008861E6" w:rsidRDefault="00F827FA" w:rsidP="006424EB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</w:p>
    <w:p w:rsidR="00F827FA" w:rsidRPr="008861E6" w:rsidRDefault="00F827FA" w:rsidP="00F827FA">
      <w:pPr>
        <w:spacing w:line="300" w:lineRule="exact"/>
        <w:jc w:val="right"/>
        <w:rPr>
          <w:color w:val="000000" w:themeColor="text1"/>
          <w:sz w:val="22"/>
          <w:szCs w:val="28"/>
        </w:rPr>
      </w:pPr>
      <w:r w:rsidRPr="008861E6">
        <w:rPr>
          <w:rFonts w:hint="eastAsia"/>
          <w:color w:val="000000" w:themeColor="text1"/>
          <w:sz w:val="22"/>
          <w:szCs w:val="28"/>
        </w:rPr>
        <w:t>一般財団法人日本私学教育研究所</w:t>
      </w:r>
    </w:p>
    <w:p w:rsidR="00F827FA" w:rsidRPr="008861E6" w:rsidRDefault="00F827FA" w:rsidP="00F827FA">
      <w:pPr>
        <w:spacing w:line="300" w:lineRule="exact"/>
        <w:jc w:val="right"/>
        <w:rPr>
          <w:color w:val="000000" w:themeColor="text1"/>
          <w:sz w:val="22"/>
          <w:szCs w:val="28"/>
        </w:rPr>
      </w:pPr>
      <w:r w:rsidRPr="008861E6">
        <w:rPr>
          <w:rFonts w:hint="eastAsia"/>
          <w:color w:val="000000" w:themeColor="text1"/>
          <w:sz w:val="22"/>
          <w:szCs w:val="28"/>
        </w:rPr>
        <w:t>私立学校初任者研修九州地区研修会運営委員会</w:t>
      </w:r>
    </w:p>
    <w:p w:rsidR="00F827FA" w:rsidRPr="008861E6" w:rsidRDefault="00F827FA" w:rsidP="00F827FA">
      <w:pPr>
        <w:spacing w:line="300" w:lineRule="exact"/>
        <w:jc w:val="right"/>
        <w:rPr>
          <w:color w:val="000000" w:themeColor="text1"/>
          <w:sz w:val="22"/>
          <w:szCs w:val="28"/>
        </w:rPr>
      </w:pPr>
    </w:p>
    <w:p w:rsidR="009241D6" w:rsidRPr="008861E6" w:rsidRDefault="009241D6" w:rsidP="006424EB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</w:p>
    <w:p w:rsidR="009241D6" w:rsidRPr="00FC1C97" w:rsidRDefault="00DB70FD" w:rsidP="00FC1C97">
      <w:pPr>
        <w:ind w:firstLineChars="100" w:firstLine="270"/>
        <w:rPr>
          <w:color w:val="000000" w:themeColor="text1"/>
          <w:sz w:val="24"/>
          <w:szCs w:val="24"/>
        </w:rPr>
      </w:pPr>
      <w:r w:rsidRPr="008861E6">
        <w:rPr>
          <w:rFonts w:hint="eastAsia"/>
          <w:color w:val="000000" w:themeColor="text1"/>
          <w:sz w:val="24"/>
          <w:szCs w:val="24"/>
        </w:rPr>
        <w:t>今回の初任者研修会は、</w:t>
      </w:r>
      <w:r w:rsidR="00846D3F">
        <w:rPr>
          <w:rFonts w:hint="eastAsia"/>
          <w:color w:val="000000" w:themeColor="text1"/>
          <w:sz w:val="24"/>
          <w:szCs w:val="24"/>
        </w:rPr>
        <w:t>討議①</w:t>
      </w:r>
      <w:r w:rsidR="009241D6" w:rsidRPr="008861E6">
        <w:rPr>
          <w:rFonts w:hint="eastAsia"/>
          <w:sz w:val="24"/>
          <w:szCs w:val="24"/>
        </w:rPr>
        <w:t>では</w:t>
      </w:r>
      <w:r w:rsidR="00C63E9B" w:rsidRPr="008861E6">
        <w:rPr>
          <w:rFonts w:hint="eastAsia"/>
          <w:sz w:val="24"/>
          <w:szCs w:val="24"/>
        </w:rPr>
        <w:t>「居心地のよい学級づくりの工夫」</w:t>
      </w:r>
      <w:r w:rsidR="009241D6" w:rsidRPr="008861E6">
        <w:rPr>
          <w:rFonts w:hint="eastAsia"/>
          <w:sz w:val="24"/>
          <w:szCs w:val="24"/>
        </w:rPr>
        <w:t>、</w:t>
      </w:r>
      <w:r w:rsidR="00846D3F">
        <w:rPr>
          <w:rFonts w:hint="eastAsia"/>
          <w:sz w:val="24"/>
          <w:szCs w:val="24"/>
        </w:rPr>
        <w:t>討議②</w:t>
      </w:r>
      <w:r w:rsidR="009241D6" w:rsidRPr="008861E6">
        <w:rPr>
          <w:rFonts w:hint="eastAsia"/>
          <w:sz w:val="24"/>
          <w:szCs w:val="24"/>
        </w:rPr>
        <w:t>では</w:t>
      </w:r>
      <w:r w:rsidR="00C63E9B" w:rsidRPr="008861E6">
        <w:rPr>
          <w:rFonts w:hint="eastAsia"/>
          <w:sz w:val="24"/>
          <w:szCs w:val="24"/>
        </w:rPr>
        <w:t>「学習意欲を高める指導の工夫」</w:t>
      </w:r>
      <w:r w:rsidR="009241D6" w:rsidRPr="008861E6">
        <w:rPr>
          <w:rFonts w:hint="eastAsia"/>
          <w:color w:val="000000" w:themeColor="text1"/>
          <w:sz w:val="24"/>
          <w:szCs w:val="24"/>
        </w:rPr>
        <w:t>」</w:t>
      </w:r>
      <w:r w:rsidR="009241D6" w:rsidRPr="00FC1C97">
        <w:rPr>
          <w:rFonts w:hint="eastAsia"/>
          <w:color w:val="000000" w:themeColor="text1"/>
          <w:sz w:val="24"/>
          <w:szCs w:val="24"/>
        </w:rPr>
        <w:t>について</w:t>
      </w:r>
      <w:r w:rsidR="008244C7">
        <w:rPr>
          <w:rFonts w:hint="eastAsia"/>
          <w:color w:val="000000" w:themeColor="text1"/>
          <w:sz w:val="24"/>
          <w:szCs w:val="24"/>
        </w:rPr>
        <w:t>、それぞれ</w:t>
      </w:r>
      <w:r w:rsidR="008244C7" w:rsidRPr="00143926">
        <w:rPr>
          <w:rFonts w:hint="eastAsia"/>
          <w:color w:val="000000" w:themeColor="text1"/>
          <w:sz w:val="24"/>
          <w:szCs w:val="24"/>
        </w:rPr>
        <w:t>直前の講義をふまえて</w:t>
      </w:r>
      <w:r w:rsidR="009241D6" w:rsidRPr="00FC1C97">
        <w:rPr>
          <w:rFonts w:hint="eastAsia"/>
          <w:color w:val="000000" w:themeColor="text1"/>
          <w:sz w:val="24"/>
          <w:szCs w:val="24"/>
        </w:rPr>
        <w:t>グループ討議を行います。</w:t>
      </w:r>
    </w:p>
    <w:p w:rsidR="009241D6" w:rsidRPr="00FC1C97" w:rsidRDefault="00FC1C97" w:rsidP="00FC1C97">
      <w:pPr>
        <w:ind w:firstLineChars="100" w:firstLine="270"/>
        <w:rPr>
          <w:color w:val="000000" w:themeColor="text1"/>
          <w:sz w:val="24"/>
          <w:szCs w:val="24"/>
        </w:rPr>
      </w:pPr>
      <w:r w:rsidRPr="00FC1C97">
        <w:rPr>
          <w:rFonts w:hint="eastAsia"/>
          <w:color w:val="000000" w:themeColor="text1"/>
          <w:sz w:val="24"/>
          <w:szCs w:val="24"/>
        </w:rPr>
        <w:t>そこで</w:t>
      </w:r>
      <w:r w:rsidR="009241D6" w:rsidRPr="00FC1C97">
        <w:rPr>
          <w:rFonts w:hint="eastAsia"/>
          <w:color w:val="000000" w:themeColor="text1"/>
          <w:sz w:val="24"/>
          <w:szCs w:val="24"/>
        </w:rPr>
        <w:t>グループ討議の資料とするために、参加者は以下の要領で「事前レポート」を作成し、提出してください。</w:t>
      </w:r>
      <w:r w:rsidR="00DB70FD" w:rsidRPr="00FC1C97">
        <w:rPr>
          <w:rFonts w:hint="eastAsia"/>
          <w:color w:val="000000" w:themeColor="text1"/>
          <w:sz w:val="24"/>
          <w:szCs w:val="24"/>
        </w:rPr>
        <w:t>提出されたレポートは、</w:t>
      </w:r>
      <w:r w:rsidR="00DB70FD" w:rsidRPr="00DD2C31">
        <w:rPr>
          <w:rFonts w:hint="eastAsia"/>
          <w:color w:val="000000" w:themeColor="text1"/>
          <w:sz w:val="24"/>
          <w:szCs w:val="24"/>
          <w:u w:val="single"/>
        </w:rPr>
        <w:t>そのまま</w:t>
      </w:r>
      <w:r w:rsidRPr="00DD2C31">
        <w:rPr>
          <w:rFonts w:hint="eastAsia"/>
          <w:color w:val="000000" w:themeColor="text1"/>
          <w:sz w:val="24"/>
          <w:szCs w:val="24"/>
          <w:u w:val="single"/>
        </w:rPr>
        <w:t>印刷・製本して</w:t>
      </w:r>
      <w:r w:rsidR="00DB70FD" w:rsidRPr="00DD2C31">
        <w:rPr>
          <w:rFonts w:hint="eastAsia"/>
          <w:color w:val="000000" w:themeColor="text1"/>
          <w:sz w:val="24"/>
          <w:szCs w:val="24"/>
          <w:u w:val="single"/>
        </w:rPr>
        <w:t>グループ討議の資料として用いる</w:t>
      </w:r>
      <w:r w:rsidRPr="00FC1C97">
        <w:rPr>
          <w:rFonts w:hint="eastAsia"/>
          <w:color w:val="000000" w:themeColor="text1"/>
          <w:sz w:val="24"/>
          <w:szCs w:val="24"/>
        </w:rPr>
        <w:t>ので、以下の指示をよく読んで作成してください。</w:t>
      </w:r>
    </w:p>
    <w:p w:rsidR="00DB70FD" w:rsidRPr="00FC1C97" w:rsidRDefault="00DB70FD" w:rsidP="009241D6">
      <w:pPr>
        <w:rPr>
          <w:color w:val="000000" w:themeColor="text1"/>
          <w:sz w:val="24"/>
          <w:szCs w:val="24"/>
        </w:rPr>
      </w:pPr>
    </w:p>
    <w:p w:rsidR="009A1A89" w:rsidRPr="00D800C1" w:rsidRDefault="009A1A89" w:rsidP="009A1A89">
      <w:pPr>
        <w:rPr>
          <w:rFonts w:asciiTheme="majorEastAsia" w:eastAsiaTheme="majorEastAsia" w:hAnsiTheme="majorEastAsia"/>
          <w:b/>
          <w:sz w:val="24"/>
          <w:szCs w:val="24"/>
        </w:rPr>
      </w:pPr>
      <w:r w:rsidRPr="00D800C1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D800C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事前レポートの作成方法</w:t>
      </w:r>
      <w:r w:rsidR="00070B36" w:rsidRPr="00D800C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・提出方法</w:t>
      </w:r>
      <w:r w:rsidRPr="00D800C1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9A1A89" w:rsidRPr="00D800C1" w:rsidRDefault="009A1A89" w:rsidP="009A1A89">
      <w:pPr>
        <w:ind w:left="270" w:hangingChars="100" w:hanging="270"/>
        <w:rPr>
          <w:sz w:val="24"/>
          <w:szCs w:val="24"/>
        </w:rPr>
      </w:pPr>
    </w:p>
    <w:p w:rsidR="009A1A89" w:rsidRPr="00D800C1" w:rsidRDefault="00FA7FD8" w:rsidP="00FA7FD8">
      <w:pPr>
        <w:ind w:left="271" w:hangingChars="100" w:hanging="271"/>
        <w:rPr>
          <w:b/>
          <w:sz w:val="24"/>
          <w:szCs w:val="24"/>
        </w:rPr>
      </w:pPr>
      <w:r w:rsidRPr="00D800C1">
        <w:rPr>
          <w:rFonts w:hint="eastAsia"/>
          <w:b/>
          <w:sz w:val="24"/>
          <w:szCs w:val="24"/>
        </w:rPr>
        <w:t xml:space="preserve">　</w:t>
      </w:r>
      <w:r w:rsidR="009A1A89" w:rsidRPr="00D800C1">
        <w:rPr>
          <w:rFonts w:hint="eastAsia"/>
          <w:b/>
          <w:sz w:val="24"/>
          <w:szCs w:val="24"/>
        </w:rPr>
        <w:t xml:space="preserve"> </w:t>
      </w:r>
      <w:r w:rsidR="009A1A89" w:rsidRPr="00D800C1">
        <w:rPr>
          <w:rFonts w:hint="eastAsia"/>
          <w:b/>
          <w:sz w:val="24"/>
          <w:szCs w:val="24"/>
        </w:rPr>
        <w:t>提出するレポートは、３ページ目の</w:t>
      </w:r>
      <w:r w:rsidRPr="00D800C1">
        <w:rPr>
          <w:rFonts w:hint="eastAsia"/>
          <w:b/>
          <w:sz w:val="24"/>
          <w:szCs w:val="24"/>
        </w:rPr>
        <w:t>指定用紙の</w:t>
      </w:r>
      <w:r w:rsidR="009A1A89" w:rsidRPr="00D800C1">
        <w:rPr>
          <w:rFonts w:hint="eastAsia"/>
          <w:b/>
          <w:sz w:val="24"/>
          <w:szCs w:val="24"/>
        </w:rPr>
        <w:t>フォーマットに直接入力して提出してください。</w:t>
      </w:r>
    </w:p>
    <w:p w:rsidR="00FA7FD8" w:rsidRPr="00D800C1" w:rsidRDefault="00FA7FD8" w:rsidP="009A1A89">
      <w:pPr>
        <w:ind w:left="270" w:hangingChars="100" w:hanging="270"/>
        <w:rPr>
          <w:sz w:val="24"/>
          <w:szCs w:val="24"/>
        </w:rPr>
      </w:pPr>
    </w:p>
    <w:p w:rsidR="009A1A89" w:rsidRPr="00D800C1" w:rsidRDefault="009A1A89" w:rsidP="00FA7FD8">
      <w:pPr>
        <w:spacing w:line="300" w:lineRule="exact"/>
        <w:ind w:firstLineChars="100" w:firstLine="271"/>
        <w:rPr>
          <w:b/>
          <w:sz w:val="24"/>
          <w:szCs w:val="24"/>
        </w:rPr>
      </w:pPr>
      <w:r w:rsidRPr="00D800C1">
        <w:rPr>
          <w:rFonts w:cs="ＭＳ 明朝"/>
          <w:b/>
          <w:sz w:val="24"/>
          <w:szCs w:val="24"/>
        </w:rPr>
        <w:t>１．</w:t>
      </w:r>
      <w:r w:rsidRPr="00D800C1">
        <w:rPr>
          <w:rFonts w:hint="eastAsia"/>
          <w:b/>
          <w:sz w:val="24"/>
          <w:szCs w:val="24"/>
        </w:rPr>
        <w:t>最上段の枠内には、指定された事項を必ず記載してください。</w:t>
      </w:r>
    </w:p>
    <w:p w:rsidR="009A1A89" w:rsidRPr="00D800C1" w:rsidRDefault="009A1A89" w:rsidP="00FA7FD8">
      <w:pPr>
        <w:spacing w:line="300" w:lineRule="exact"/>
        <w:ind w:firstLineChars="100" w:firstLine="271"/>
        <w:rPr>
          <w:b/>
          <w:sz w:val="24"/>
          <w:szCs w:val="24"/>
        </w:rPr>
      </w:pPr>
    </w:p>
    <w:p w:rsidR="00867C6C" w:rsidRPr="00D800C1" w:rsidRDefault="009A1A89" w:rsidP="00FA7FD8">
      <w:pPr>
        <w:spacing w:line="300" w:lineRule="exact"/>
        <w:ind w:firstLineChars="100" w:firstLine="271"/>
        <w:rPr>
          <w:rFonts w:asciiTheme="minorEastAsia" w:hAnsiTheme="minorEastAsia"/>
          <w:b/>
          <w:sz w:val="24"/>
          <w:szCs w:val="24"/>
        </w:rPr>
      </w:pPr>
      <w:r w:rsidRPr="00D800C1">
        <w:rPr>
          <w:rFonts w:asciiTheme="minorEastAsia" w:hAnsiTheme="minorEastAsia" w:hint="eastAsia"/>
          <w:b/>
          <w:sz w:val="24"/>
          <w:szCs w:val="24"/>
        </w:rPr>
        <w:t>２．後記の《事前レポート課題1》《事前レポート課題2》</w:t>
      </w:r>
      <w:r w:rsidR="00867C6C" w:rsidRPr="00D800C1">
        <w:rPr>
          <w:rFonts w:asciiTheme="minorEastAsia" w:hAnsiTheme="minorEastAsia" w:hint="eastAsia"/>
          <w:b/>
          <w:sz w:val="24"/>
          <w:szCs w:val="24"/>
        </w:rPr>
        <w:t>について、</w:t>
      </w:r>
    </w:p>
    <w:p w:rsidR="009A1A89" w:rsidRPr="00D800C1" w:rsidRDefault="00867C6C" w:rsidP="00EF2D70">
      <w:pPr>
        <w:spacing w:line="300" w:lineRule="exact"/>
        <w:ind w:leftChars="100" w:left="782" w:hangingChars="200" w:hanging="542"/>
        <w:rPr>
          <w:rFonts w:cs="ＭＳ 明朝"/>
          <w:b/>
          <w:sz w:val="24"/>
          <w:szCs w:val="24"/>
        </w:rPr>
      </w:pPr>
      <w:r w:rsidRPr="00D800C1">
        <w:rPr>
          <w:rFonts w:asciiTheme="minorEastAsia" w:hAnsiTheme="minorEastAsia" w:hint="eastAsia"/>
          <w:b/>
          <w:sz w:val="24"/>
          <w:szCs w:val="24"/>
        </w:rPr>
        <w:t xml:space="preserve">　　それぞれ</w:t>
      </w:r>
      <w:r w:rsidRPr="00D800C1">
        <w:rPr>
          <w:rFonts w:asciiTheme="minorEastAsia" w:hAnsiTheme="minorEastAsia" w:hint="eastAsia"/>
          <w:b/>
          <w:color w:val="FF0000"/>
          <w:sz w:val="24"/>
          <w:szCs w:val="24"/>
        </w:rPr>
        <w:t>①②の両方の</w:t>
      </w:r>
      <w:r w:rsidR="009A1A89" w:rsidRPr="00D800C1">
        <w:rPr>
          <w:rFonts w:cs="ＭＳ 明朝" w:hint="eastAsia"/>
          <w:b/>
          <w:color w:val="FF0000"/>
          <w:sz w:val="24"/>
          <w:szCs w:val="24"/>
        </w:rPr>
        <w:t>項目を</w:t>
      </w:r>
      <w:r w:rsidR="00EF2D70" w:rsidRPr="00D800C1">
        <w:rPr>
          <w:rFonts w:cs="ＭＳ 明朝" w:hint="eastAsia"/>
          <w:b/>
          <w:color w:val="FF0000"/>
          <w:sz w:val="24"/>
          <w:szCs w:val="24"/>
        </w:rPr>
        <w:t>あわせて</w:t>
      </w:r>
      <w:r w:rsidR="00B84F2F" w:rsidRPr="00D800C1">
        <w:rPr>
          <w:rFonts w:cs="ＭＳ 明朝" w:hint="eastAsia"/>
          <w:b/>
          <w:color w:val="FF0000"/>
          <w:sz w:val="24"/>
          <w:szCs w:val="24"/>
        </w:rPr>
        <w:t>600</w:t>
      </w:r>
      <w:r w:rsidR="009A1A89" w:rsidRPr="00D800C1">
        <w:rPr>
          <w:rFonts w:cs="ＭＳ 明朝" w:hint="eastAsia"/>
          <w:b/>
          <w:color w:val="FF0000"/>
          <w:sz w:val="24"/>
          <w:szCs w:val="24"/>
        </w:rPr>
        <w:t>字以内</w:t>
      </w:r>
      <w:r w:rsidRPr="00D800C1">
        <w:rPr>
          <w:rFonts w:cs="ＭＳ 明朝" w:hint="eastAsia"/>
          <w:b/>
          <w:color w:val="FF0000"/>
          <w:sz w:val="24"/>
          <w:szCs w:val="24"/>
        </w:rPr>
        <w:t>ずつ</w:t>
      </w:r>
      <w:r w:rsidR="009A1A89" w:rsidRPr="00D800C1">
        <w:rPr>
          <w:rFonts w:cs="ＭＳ 明朝" w:hint="eastAsia"/>
          <w:b/>
          <w:sz w:val="24"/>
          <w:szCs w:val="24"/>
        </w:rPr>
        <w:t>で入力して</w:t>
      </w:r>
      <w:r w:rsidRPr="00D800C1">
        <w:rPr>
          <w:rFonts w:cs="ＭＳ 明朝" w:hint="eastAsia"/>
          <w:b/>
          <w:sz w:val="24"/>
          <w:szCs w:val="24"/>
        </w:rPr>
        <w:t>くださ</w:t>
      </w:r>
      <w:r w:rsidR="009A1A89" w:rsidRPr="00D800C1">
        <w:rPr>
          <w:rFonts w:cs="ＭＳ 明朝" w:hint="eastAsia"/>
          <w:b/>
          <w:sz w:val="24"/>
          <w:szCs w:val="24"/>
        </w:rPr>
        <w:t>い。</w:t>
      </w:r>
    </w:p>
    <w:p w:rsidR="009A1A89" w:rsidRPr="00D800C1" w:rsidRDefault="009A1A89" w:rsidP="00FA7FD8">
      <w:pPr>
        <w:spacing w:line="300" w:lineRule="exact"/>
        <w:ind w:leftChars="100" w:left="782" w:hangingChars="200" w:hanging="542"/>
        <w:rPr>
          <w:rFonts w:cs="ＭＳ 明朝"/>
          <w:b/>
          <w:sz w:val="24"/>
          <w:szCs w:val="24"/>
        </w:rPr>
      </w:pPr>
    </w:p>
    <w:p w:rsidR="00FA7FD8" w:rsidRPr="00D800C1" w:rsidRDefault="009A1A89" w:rsidP="00FA7FD8">
      <w:pPr>
        <w:spacing w:line="300" w:lineRule="exact"/>
        <w:ind w:firstLineChars="100" w:firstLine="271"/>
        <w:rPr>
          <w:rFonts w:cs="ＭＳ 明朝"/>
          <w:b/>
          <w:sz w:val="24"/>
          <w:szCs w:val="24"/>
        </w:rPr>
      </w:pPr>
      <w:r w:rsidRPr="00D800C1">
        <w:rPr>
          <w:rFonts w:cs="ＭＳ 明朝" w:hint="eastAsia"/>
          <w:b/>
          <w:sz w:val="24"/>
          <w:szCs w:val="24"/>
        </w:rPr>
        <w:t>３．それぞれの課題の入力</w:t>
      </w:r>
      <w:r w:rsidRPr="00D800C1">
        <w:rPr>
          <w:rFonts w:cs="ＭＳ 明朝" w:hint="eastAsia"/>
          <w:sz w:val="24"/>
          <w:szCs w:val="24"/>
        </w:rPr>
        <w:t>欄</w:t>
      </w:r>
      <w:r w:rsidRPr="00D800C1">
        <w:rPr>
          <w:rFonts w:cs="ＭＳ 明朝" w:hint="eastAsia"/>
          <w:b/>
          <w:sz w:val="24"/>
          <w:szCs w:val="24"/>
        </w:rPr>
        <w:t>に、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明朝体・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10.5P/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一行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40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字×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15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行以内</w:t>
      </w:r>
      <w:r w:rsidRPr="00D800C1">
        <w:rPr>
          <w:rFonts w:cs="ＭＳ 明朝" w:hint="eastAsia"/>
          <w:b/>
          <w:sz w:val="24"/>
          <w:szCs w:val="24"/>
        </w:rPr>
        <w:t>で</w:t>
      </w:r>
    </w:p>
    <w:p w:rsidR="009A1A89" w:rsidRPr="00D800C1" w:rsidRDefault="00FA7FD8" w:rsidP="00FA7FD8">
      <w:pPr>
        <w:spacing w:line="300" w:lineRule="exact"/>
        <w:ind w:firstLineChars="100" w:firstLine="271"/>
        <w:rPr>
          <w:rFonts w:cs="ＭＳ 明朝"/>
          <w:b/>
          <w:sz w:val="24"/>
          <w:szCs w:val="24"/>
        </w:rPr>
      </w:pPr>
      <w:r w:rsidRPr="00D800C1">
        <w:rPr>
          <w:rFonts w:cs="ＭＳ 明朝" w:hint="eastAsia"/>
          <w:b/>
          <w:sz w:val="24"/>
          <w:szCs w:val="24"/>
        </w:rPr>
        <w:t xml:space="preserve">　　</w:t>
      </w:r>
      <w:r w:rsidR="009A1A89" w:rsidRPr="00D800C1">
        <w:rPr>
          <w:rFonts w:cs="ＭＳ 明朝" w:hint="eastAsia"/>
          <w:b/>
          <w:sz w:val="24"/>
          <w:szCs w:val="24"/>
        </w:rPr>
        <w:t>入力してください。</w:t>
      </w:r>
      <w:r w:rsidR="00EF2D70" w:rsidRPr="00D800C1">
        <w:rPr>
          <w:rFonts w:cs="ＭＳ 明朝" w:hint="eastAsia"/>
          <w:b/>
          <w:sz w:val="24"/>
          <w:szCs w:val="24"/>
        </w:rPr>
        <w:t>(500</w:t>
      </w:r>
      <w:r w:rsidR="00EF2D70" w:rsidRPr="00D800C1">
        <w:rPr>
          <w:rFonts w:cs="ＭＳ 明朝" w:hint="eastAsia"/>
          <w:b/>
          <w:sz w:val="24"/>
          <w:szCs w:val="24"/>
        </w:rPr>
        <w:t>字以上が</w:t>
      </w:r>
      <w:r w:rsidR="00C93D3C" w:rsidRPr="00D800C1">
        <w:rPr>
          <w:rFonts w:cs="ＭＳ 明朝" w:hint="eastAsia"/>
          <w:b/>
          <w:sz w:val="24"/>
          <w:szCs w:val="24"/>
        </w:rPr>
        <w:t>のぞましい</w:t>
      </w:r>
      <w:r w:rsidR="00EF2D70" w:rsidRPr="00D800C1">
        <w:rPr>
          <w:rFonts w:cs="ＭＳ 明朝" w:hint="eastAsia"/>
          <w:b/>
          <w:sz w:val="24"/>
          <w:szCs w:val="24"/>
        </w:rPr>
        <w:t>。</w:t>
      </w:r>
      <w:r w:rsidR="00EF2D70" w:rsidRPr="00D800C1">
        <w:rPr>
          <w:rFonts w:cs="ＭＳ 明朝" w:hint="eastAsia"/>
          <w:b/>
          <w:sz w:val="24"/>
          <w:szCs w:val="24"/>
        </w:rPr>
        <w:t>)</w:t>
      </w:r>
    </w:p>
    <w:p w:rsidR="009A1A89" w:rsidRPr="00D800C1" w:rsidRDefault="009A1A89" w:rsidP="009A1A89">
      <w:pPr>
        <w:spacing w:line="300" w:lineRule="exact"/>
        <w:rPr>
          <w:rFonts w:cs="ＭＳ 明朝"/>
          <w:b/>
          <w:sz w:val="24"/>
          <w:szCs w:val="24"/>
        </w:rPr>
      </w:pPr>
    </w:p>
    <w:p w:rsidR="009A1A89" w:rsidRPr="00D800C1" w:rsidRDefault="009A1A89" w:rsidP="00FA7FD8">
      <w:pPr>
        <w:ind w:leftChars="100" w:left="782" w:hangingChars="200" w:hanging="542"/>
        <w:rPr>
          <w:b/>
          <w:sz w:val="24"/>
          <w:szCs w:val="24"/>
        </w:rPr>
      </w:pPr>
      <w:r w:rsidRPr="00D800C1">
        <w:rPr>
          <w:rFonts w:hint="eastAsia"/>
          <w:b/>
          <w:sz w:val="24"/>
          <w:szCs w:val="24"/>
        </w:rPr>
        <w:t>４．提出されたレポートは、そのままグループ討議の資料として印刷・製本するので、作成の際には</w:t>
      </w:r>
      <w:r w:rsidRPr="00D800C1">
        <w:rPr>
          <w:rFonts w:hint="eastAsia"/>
          <w:b/>
          <w:color w:val="FF0000"/>
          <w:sz w:val="24"/>
          <w:szCs w:val="24"/>
        </w:rPr>
        <w:t>書式を変更しないで</w:t>
      </w:r>
      <w:r w:rsidRPr="00D800C1">
        <w:rPr>
          <w:rFonts w:hint="eastAsia"/>
          <w:b/>
          <w:sz w:val="24"/>
          <w:szCs w:val="24"/>
        </w:rPr>
        <w:t>ください。</w:t>
      </w:r>
    </w:p>
    <w:p w:rsidR="009A1A89" w:rsidRPr="00D800C1" w:rsidRDefault="009A1A89" w:rsidP="00FA7FD8">
      <w:pPr>
        <w:ind w:leftChars="100" w:left="782" w:hangingChars="200" w:hanging="542"/>
        <w:rPr>
          <w:b/>
          <w:sz w:val="24"/>
          <w:szCs w:val="24"/>
        </w:rPr>
      </w:pPr>
    </w:p>
    <w:p w:rsidR="00FA7FD8" w:rsidRPr="00D800C1" w:rsidRDefault="009A1A89" w:rsidP="00FA7FD8">
      <w:pPr>
        <w:ind w:leftChars="100" w:left="782" w:hangingChars="200" w:hanging="542"/>
        <w:rPr>
          <w:rFonts w:cs="ＭＳ 明朝"/>
          <w:b/>
          <w:sz w:val="24"/>
          <w:szCs w:val="24"/>
          <w:u w:val="single"/>
        </w:rPr>
      </w:pPr>
      <w:r w:rsidRPr="00D800C1">
        <w:rPr>
          <w:b/>
          <w:sz w:val="24"/>
          <w:szCs w:val="24"/>
        </w:rPr>
        <w:t>５．</w:t>
      </w:r>
      <w:r w:rsidRPr="00D800C1">
        <w:rPr>
          <w:rFonts w:cs="ＭＳ 明朝" w:hint="eastAsia"/>
          <w:b/>
          <w:sz w:val="24"/>
          <w:szCs w:val="24"/>
        </w:rPr>
        <w:t>レポート完成後には、</w:t>
      </w:r>
      <w:r w:rsidR="00FA7FD8" w:rsidRPr="00D800C1">
        <w:rPr>
          <w:rFonts w:cs="ＭＳ 明朝" w:hint="eastAsia"/>
          <w:b/>
          <w:sz w:val="24"/>
          <w:szCs w:val="24"/>
          <w:u w:val="single"/>
        </w:rPr>
        <w:t>記入した</w:t>
      </w:r>
      <w:r w:rsidR="00FA7FD8" w:rsidRPr="00D800C1">
        <w:rPr>
          <w:rFonts w:cs="ＭＳ 明朝" w:hint="eastAsia"/>
          <w:b/>
          <w:color w:val="FF0000"/>
          <w:sz w:val="24"/>
          <w:szCs w:val="24"/>
          <w:u w:val="single"/>
        </w:rPr>
        <w:t>指定用紙以外の２ページ</w:t>
      </w:r>
      <w:r w:rsidRPr="00D800C1">
        <w:rPr>
          <w:rFonts w:cs="ＭＳ 明朝" w:hint="eastAsia"/>
          <w:b/>
          <w:color w:val="FF0000"/>
          <w:sz w:val="24"/>
          <w:szCs w:val="24"/>
          <w:u w:val="single"/>
        </w:rPr>
        <w:t>を削除</w:t>
      </w:r>
      <w:r w:rsidRPr="00D800C1">
        <w:rPr>
          <w:rFonts w:cs="ＭＳ 明朝" w:hint="eastAsia"/>
          <w:b/>
          <w:sz w:val="24"/>
          <w:szCs w:val="24"/>
          <w:u w:val="single"/>
        </w:rPr>
        <w:t>し，</w:t>
      </w:r>
    </w:p>
    <w:p w:rsidR="009A1A89" w:rsidRPr="00D800C1" w:rsidRDefault="00FA7FD8" w:rsidP="00FA7FD8">
      <w:pPr>
        <w:ind w:leftChars="100" w:left="782" w:hangingChars="200" w:hanging="542"/>
        <w:rPr>
          <w:b/>
          <w:sz w:val="24"/>
          <w:szCs w:val="24"/>
          <w:u w:val="single"/>
        </w:rPr>
      </w:pPr>
      <w:r w:rsidRPr="00D800C1">
        <w:rPr>
          <w:rFonts w:cs="ＭＳ 明朝" w:hint="eastAsia"/>
          <w:b/>
          <w:sz w:val="24"/>
          <w:szCs w:val="24"/>
        </w:rPr>
        <w:t xml:space="preserve">　　</w:t>
      </w:r>
      <w:r w:rsidR="009A1A89" w:rsidRPr="00D800C1">
        <w:rPr>
          <w:rFonts w:cs="ＭＳ 明朝" w:hint="eastAsia"/>
          <w:b/>
          <w:sz w:val="24"/>
          <w:szCs w:val="24"/>
          <w:u w:val="single"/>
        </w:rPr>
        <w:t>ファイル名を</w:t>
      </w:r>
      <w:r w:rsidR="009A1A89" w:rsidRPr="00D800C1">
        <w:rPr>
          <w:rFonts w:hint="eastAsia"/>
          <w:b/>
          <w:color w:val="FF0000"/>
          <w:sz w:val="24"/>
          <w:szCs w:val="24"/>
          <w:u w:val="single"/>
        </w:rPr>
        <w:t xml:space="preserve">「初任研事前レポート　</w:t>
      </w:r>
      <w:r w:rsidR="009A1A89" w:rsidRPr="00D800C1">
        <w:rPr>
          <w:rFonts w:hint="eastAsia"/>
          <w:b/>
          <w:color w:val="FF0000"/>
          <w:sz w:val="24"/>
          <w:szCs w:val="24"/>
          <w:u w:val="single"/>
        </w:rPr>
        <w:t>(</w:t>
      </w:r>
      <w:r w:rsidR="00867C6C" w:rsidRPr="00D800C1">
        <w:rPr>
          <w:rFonts w:hint="eastAsia"/>
          <w:b/>
          <w:color w:val="FF0000"/>
          <w:sz w:val="24"/>
          <w:szCs w:val="24"/>
          <w:u w:val="single"/>
        </w:rPr>
        <w:t>県名・</w:t>
      </w:r>
      <w:r w:rsidR="009A1A89" w:rsidRPr="00D800C1">
        <w:rPr>
          <w:rFonts w:hint="eastAsia"/>
          <w:b/>
          <w:color w:val="FF0000"/>
          <w:sz w:val="24"/>
          <w:szCs w:val="24"/>
          <w:u w:val="single"/>
        </w:rPr>
        <w:t>氏名</w:t>
      </w:r>
      <w:r w:rsidR="009A1A89" w:rsidRPr="00D800C1">
        <w:rPr>
          <w:rFonts w:hint="eastAsia"/>
          <w:b/>
          <w:color w:val="FF0000"/>
          <w:sz w:val="24"/>
          <w:szCs w:val="24"/>
          <w:u w:val="single"/>
        </w:rPr>
        <w:t>)</w:t>
      </w:r>
      <w:r w:rsidR="009A1A89" w:rsidRPr="00D800C1">
        <w:rPr>
          <w:rFonts w:hint="eastAsia"/>
          <w:b/>
          <w:color w:val="FF0000"/>
          <w:sz w:val="24"/>
          <w:szCs w:val="24"/>
          <w:u w:val="single"/>
        </w:rPr>
        <w:t>」で保存</w:t>
      </w:r>
      <w:r w:rsidR="009A1A89" w:rsidRPr="00D800C1">
        <w:rPr>
          <w:rFonts w:hint="eastAsia"/>
          <w:b/>
          <w:sz w:val="24"/>
          <w:szCs w:val="24"/>
          <w:u w:val="single"/>
        </w:rPr>
        <w:t>してください。</w:t>
      </w:r>
    </w:p>
    <w:p w:rsidR="009A1A89" w:rsidRPr="00D800C1" w:rsidRDefault="009A1A89" w:rsidP="009A1A89">
      <w:pPr>
        <w:ind w:leftChars="100" w:left="722" w:hangingChars="200" w:hanging="482"/>
        <w:rPr>
          <w:b/>
          <w:szCs w:val="21"/>
          <w:u w:val="single"/>
        </w:rPr>
      </w:pPr>
    </w:p>
    <w:p w:rsidR="009A1A89" w:rsidRPr="00D800C1" w:rsidRDefault="00070B36" w:rsidP="00070B36">
      <w:pPr>
        <w:ind w:leftChars="100" w:left="782" w:hangingChars="200" w:hanging="542"/>
        <w:rPr>
          <w:b/>
          <w:sz w:val="24"/>
          <w:szCs w:val="24"/>
        </w:rPr>
      </w:pPr>
      <w:r w:rsidRPr="00D800C1">
        <w:rPr>
          <w:b/>
          <w:sz w:val="24"/>
          <w:szCs w:val="24"/>
        </w:rPr>
        <w:t>６．</w:t>
      </w:r>
      <w:r w:rsidR="009A1A89" w:rsidRPr="00D800C1">
        <w:rPr>
          <w:rFonts w:hint="eastAsia"/>
          <w:b/>
          <w:sz w:val="24"/>
          <w:szCs w:val="24"/>
        </w:rPr>
        <w:t>作成したレポートは、所属学校長の承認を得た</w:t>
      </w:r>
      <w:r w:rsidRPr="00D800C1">
        <w:rPr>
          <w:rFonts w:hint="eastAsia"/>
          <w:b/>
          <w:sz w:val="24"/>
          <w:szCs w:val="24"/>
        </w:rPr>
        <w:t>うえ</w:t>
      </w:r>
      <w:r w:rsidR="009A1A89" w:rsidRPr="00D800C1">
        <w:rPr>
          <w:rFonts w:hint="eastAsia"/>
          <w:b/>
          <w:sz w:val="24"/>
          <w:szCs w:val="24"/>
        </w:rPr>
        <w:t>で、</w:t>
      </w:r>
    </w:p>
    <w:p w:rsidR="009A1A89" w:rsidRPr="00D800C1" w:rsidRDefault="00070B36" w:rsidP="00070B36">
      <w:pPr>
        <w:ind w:leftChars="100" w:left="782" w:hangingChars="200" w:hanging="542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800C1">
        <w:rPr>
          <w:rFonts w:hint="eastAsia"/>
          <w:b/>
          <w:sz w:val="24"/>
          <w:szCs w:val="24"/>
        </w:rPr>
        <w:t xml:space="preserve">　　　</w:t>
      </w:r>
      <w:r w:rsidR="00C63E9B" w:rsidRPr="00D800C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５月２６</w:t>
      </w:r>
      <w:r w:rsidR="009A1A89" w:rsidRPr="00D800C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日(金)</w:t>
      </w:r>
      <w:r w:rsidR="009A1A89" w:rsidRPr="00D800C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参加申込締切日と同日　までに</w:t>
      </w:r>
    </w:p>
    <w:p w:rsidR="009A1A89" w:rsidRPr="00D800C1" w:rsidRDefault="00070B36" w:rsidP="00070B36">
      <w:pPr>
        <w:ind w:leftChars="100" w:left="240" w:firstLineChars="100" w:firstLine="271"/>
        <w:rPr>
          <w:b/>
          <w:sz w:val="24"/>
          <w:szCs w:val="24"/>
        </w:rPr>
      </w:pPr>
      <w:r w:rsidRPr="00D800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9A1A89" w:rsidRPr="00D800C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各県</w:t>
      </w:r>
      <w:r w:rsidR="00867C6C" w:rsidRPr="00D800C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私学</w:t>
      </w:r>
      <w:r w:rsidR="009A1A89" w:rsidRPr="00D800C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協会宛のメールに添付</w:t>
      </w:r>
      <w:r w:rsidR="009A1A89" w:rsidRPr="00D800C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して</w:t>
      </w:r>
      <w:r w:rsidR="009A1A89" w:rsidRPr="00D800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A1A89" w:rsidRPr="00D800C1">
        <w:rPr>
          <w:rFonts w:hint="eastAsia"/>
          <w:b/>
          <w:sz w:val="24"/>
          <w:szCs w:val="24"/>
        </w:rPr>
        <w:t>送信してください。</w:t>
      </w:r>
    </w:p>
    <w:p w:rsidR="00867C6C" w:rsidRPr="00D800C1" w:rsidRDefault="00070B36" w:rsidP="00867C6C">
      <w:pPr>
        <w:ind w:leftChars="100" w:left="240"/>
        <w:jc w:val="distribute"/>
        <w:rPr>
          <w:b/>
          <w:color w:val="FF0000"/>
          <w:sz w:val="24"/>
          <w:szCs w:val="24"/>
        </w:rPr>
      </w:pPr>
      <w:r w:rsidRPr="00D800C1">
        <w:rPr>
          <w:rFonts w:hint="eastAsia"/>
          <w:b/>
          <w:sz w:val="24"/>
          <w:szCs w:val="24"/>
        </w:rPr>
        <w:t xml:space="preserve">　　※</w:t>
      </w:r>
      <w:r w:rsidR="009A1A89" w:rsidRPr="00D800C1">
        <w:rPr>
          <w:rFonts w:hint="eastAsia"/>
          <w:b/>
          <w:sz w:val="24"/>
          <w:szCs w:val="24"/>
        </w:rPr>
        <w:t>送信の際には、「メール件名」に</w:t>
      </w:r>
      <w:r w:rsidR="009A1A89" w:rsidRPr="00D800C1">
        <w:rPr>
          <w:rFonts w:hint="eastAsia"/>
          <w:b/>
          <w:color w:val="FF0000"/>
          <w:sz w:val="24"/>
          <w:szCs w:val="24"/>
        </w:rPr>
        <w:t>「初任研事前レポート・</w:t>
      </w:r>
      <w:r w:rsidR="009A1A89" w:rsidRPr="00D800C1">
        <w:rPr>
          <w:rFonts w:hint="eastAsia"/>
          <w:b/>
          <w:color w:val="FF0000"/>
          <w:sz w:val="24"/>
          <w:szCs w:val="24"/>
        </w:rPr>
        <w:t>(</w:t>
      </w:r>
      <w:r w:rsidR="00867C6C" w:rsidRPr="00D800C1">
        <w:rPr>
          <w:rFonts w:hint="eastAsia"/>
          <w:b/>
          <w:color w:val="FF0000"/>
          <w:sz w:val="24"/>
          <w:szCs w:val="24"/>
        </w:rPr>
        <w:t>県名・氏</w:t>
      </w:r>
    </w:p>
    <w:p w:rsidR="009A1A89" w:rsidRPr="00D800C1" w:rsidRDefault="00867C6C" w:rsidP="00070B36">
      <w:pPr>
        <w:ind w:leftChars="100" w:left="240"/>
        <w:rPr>
          <w:b/>
          <w:sz w:val="24"/>
          <w:szCs w:val="24"/>
        </w:rPr>
      </w:pPr>
      <w:r w:rsidRPr="00D800C1">
        <w:rPr>
          <w:rFonts w:hint="eastAsia"/>
          <w:b/>
          <w:color w:val="FF0000"/>
          <w:sz w:val="24"/>
          <w:szCs w:val="24"/>
        </w:rPr>
        <w:t xml:space="preserve">　　　名</w:t>
      </w:r>
      <w:r w:rsidR="009A1A89" w:rsidRPr="00D800C1">
        <w:rPr>
          <w:rFonts w:hint="eastAsia"/>
          <w:b/>
          <w:color w:val="FF0000"/>
          <w:sz w:val="24"/>
          <w:szCs w:val="24"/>
        </w:rPr>
        <w:t>)</w:t>
      </w:r>
      <w:r w:rsidR="009A1A89" w:rsidRPr="00D800C1">
        <w:rPr>
          <w:rFonts w:hint="eastAsia"/>
          <w:b/>
          <w:color w:val="FF0000"/>
          <w:sz w:val="24"/>
          <w:szCs w:val="24"/>
        </w:rPr>
        <w:t>」</w:t>
      </w:r>
      <w:r w:rsidR="009A1A89" w:rsidRPr="00D800C1">
        <w:rPr>
          <w:rFonts w:hint="eastAsia"/>
          <w:b/>
          <w:sz w:val="24"/>
          <w:szCs w:val="24"/>
        </w:rPr>
        <w:t>を必ず明示してください。</w:t>
      </w:r>
    </w:p>
    <w:p w:rsidR="00FC1C97" w:rsidRPr="00D800C1" w:rsidRDefault="00FC1C97" w:rsidP="009241D6">
      <w:pPr>
        <w:rPr>
          <w:sz w:val="24"/>
          <w:szCs w:val="24"/>
        </w:rPr>
      </w:pPr>
    </w:p>
    <w:p w:rsidR="00FC1C97" w:rsidRPr="00FC1C97" w:rsidRDefault="00FC1C97" w:rsidP="009241D6">
      <w:pPr>
        <w:rPr>
          <w:color w:val="000000" w:themeColor="text1"/>
          <w:sz w:val="24"/>
          <w:szCs w:val="24"/>
        </w:rPr>
      </w:pPr>
    </w:p>
    <w:p w:rsidR="005D5FE4" w:rsidRDefault="00FC1C97" w:rsidP="00FA7FD8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color w:val="000000" w:themeColor="text1"/>
          <w:sz w:val="22"/>
          <w:szCs w:val="24"/>
        </w:rPr>
        <w:br w:type="page"/>
      </w:r>
      <w:r w:rsidR="005D5FE4" w:rsidRPr="00A17D7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lastRenderedPageBreak/>
        <w:t>【レポート課題</w:t>
      </w:r>
      <w:r w:rsidR="00F827F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・内容</w:t>
      </w:r>
      <w:r w:rsidR="005D5FE4" w:rsidRPr="00A17D7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】</w:t>
      </w:r>
    </w:p>
    <w:p w:rsidR="00F827FA" w:rsidRPr="00A17D72" w:rsidRDefault="00F827FA" w:rsidP="00F827FA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9241D6" w:rsidRPr="008861E6" w:rsidRDefault="00C471EB" w:rsidP="00F827FA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61E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 xml:space="preserve">1.　</w:t>
      </w:r>
      <w:r w:rsidR="00846D3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討議①</w:t>
      </w:r>
      <w:r w:rsidR="009241D6"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「</w:t>
      </w:r>
      <w:r w:rsidR="00C63E9B"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居心地のよい学級づくりの工夫</w:t>
      </w:r>
      <w:r w:rsidR="009241D6"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」</w:t>
      </w:r>
      <w:r w:rsidR="004030D4"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の事前レポート</w:t>
      </w:r>
    </w:p>
    <w:p w:rsidR="00F827FA" w:rsidRPr="00143926" w:rsidRDefault="008244C7" w:rsidP="00F827FA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0"/>
          <w:szCs w:val="24"/>
        </w:rPr>
        <w:t xml:space="preserve">　</w:t>
      </w:r>
      <w:r w:rsidRPr="00143926">
        <w:rPr>
          <w:rFonts w:hint="eastAsia"/>
          <w:b/>
          <w:sz w:val="24"/>
          <w:szCs w:val="24"/>
        </w:rPr>
        <w:t xml:space="preserve">講義Ⅳ　</w:t>
      </w:r>
    </w:p>
    <w:p w:rsidR="008244C7" w:rsidRPr="00143926" w:rsidRDefault="008244C7" w:rsidP="008244C7">
      <w:pPr>
        <w:rPr>
          <w:rFonts w:asciiTheme="majorEastAsia" w:eastAsiaTheme="majorEastAsia" w:hAnsiTheme="majorEastAsia"/>
          <w:b/>
          <w:sz w:val="22"/>
          <w:szCs w:val="24"/>
        </w:rPr>
      </w:pPr>
      <w:r w:rsidRPr="00143926">
        <w:rPr>
          <w:rFonts w:hint="eastAsia"/>
          <w:b/>
          <w:sz w:val="20"/>
          <w:szCs w:val="24"/>
        </w:rPr>
        <w:t xml:space="preserve">　</w:t>
      </w: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>《演題》「共に生きる学級づくりをめざして～視点を変えてみて得られたこと～」</w:t>
      </w:r>
    </w:p>
    <w:p w:rsidR="00457760" w:rsidRPr="008861E6" w:rsidRDefault="008244C7" w:rsidP="00457760">
      <w:pPr>
        <w:rPr>
          <w:rFonts w:asciiTheme="majorEastAsia" w:eastAsiaTheme="majorEastAsia" w:hAnsiTheme="majorEastAsia"/>
          <w:b/>
          <w:sz w:val="22"/>
          <w:szCs w:val="24"/>
        </w:rPr>
      </w:pP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 xml:space="preserve">  </w:t>
      </w:r>
      <w:r w:rsidR="00C471EB" w:rsidRPr="00143926">
        <w:rPr>
          <w:rFonts w:asciiTheme="majorEastAsia" w:eastAsiaTheme="majorEastAsia" w:hAnsiTheme="majorEastAsia" w:hint="eastAsia"/>
          <w:b/>
          <w:sz w:val="22"/>
          <w:szCs w:val="24"/>
        </w:rPr>
        <w:t>《講師》</w:t>
      </w:r>
      <w:r w:rsidR="00FC5F0A" w:rsidRPr="00143926">
        <w:rPr>
          <w:rFonts w:asciiTheme="majorEastAsia" w:eastAsiaTheme="majorEastAsia" w:hAnsiTheme="majorEastAsia" w:hint="eastAsia"/>
          <w:b/>
          <w:sz w:val="22"/>
          <w:szCs w:val="24"/>
        </w:rPr>
        <w:t>森岡　富仁美</w:t>
      </w:r>
      <w:r w:rsidR="00C471EB" w:rsidRPr="00143926">
        <w:rPr>
          <w:rFonts w:asciiTheme="majorEastAsia" w:eastAsiaTheme="majorEastAsia" w:hAnsiTheme="majorEastAsia" w:hint="eastAsia"/>
          <w:b/>
          <w:sz w:val="22"/>
          <w:szCs w:val="24"/>
        </w:rPr>
        <w:t>(</w:t>
      </w:r>
      <w:r w:rsidR="00FC5F0A" w:rsidRPr="00143926">
        <w:rPr>
          <w:rFonts w:asciiTheme="majorEastAsia" w:eastAsiaTheme="majorEastAsia" w:hAnsiTheme="majorEastAsia" w:hint="eastAsia"/>
          <w:b/>
          <w:sz w:val="22"/>
          <w:szCs w:val="24"/>
        </w:rPr>
        <w:t>佐賀清和</w:t>
      </w:r>
      <w:r w:rsidR="00C471EB" w:rsidRPr="00143926">
        <w:rPr>
          <w:rFonts w:asciiTheme="majorEastAsia" w:eastAsiaTheme="majorEastAsia" w:hAnsiTheme="majorEastAsia" w:hint="eastAsia"/>
          <w:b/>
          <w:sz w:val="22"/>
          <w:szCs w:val="24"/>
        </w:rPr>
        <w:t>高等学校</w:t>
      </w:r>
      <w:r w:rsidR="00B56DFC" w:rsidRPr="00143926">
        <w:rPr>
          <w:rFonts w:asciiTheme="majorEastAsia" w:eastAsiaTheme="majorEastAsia" w:hAnsiTheme="majorEastAsia" w:hint="eastAsia"/>
          <w:b/>
          <w:sz w:val="22"/>
          <w:szCs w:val="24"/>
        </w:rPr>
        <w:t xml:space="preserve"> </w:t>
      </w:r>
      <w:r w:rsidR="00C471EB" w:rsidRPr="00143926">
        <w:rPr>
          <w:rFonts w:asciiTheme="majorEastAsia" w:eastAsiaTheme="majorEastAsia" w:hAnsiTheme="majorEastAsia" w:hint="eastAsia"/>
          <w:b/>
          <w:sz w:val="22"/>
          <w:szCs w:val="24"/>
        </w:rPr>
        <w:t>教諭　教科:</w:t>
      </w:r>
      <w:r w:rsidR="00FC5F0A" w:rsidRPr="00143926">
        <w:rPr>
          <w:rFonts w:asciiTheme="majorEastAsia" w:eastAsiaTheme="majorEastAsia" w:hAnsiTheme="majorEastAsia" w:hint="eastAsia"/>
          <w:b/>
          <w:sz w:val="22"/>
          <w:szCs w:val="24"/>
        </w:rPr>
        <w:t>理科</w:t>
      </w:r>
      <w:r w:rsidR="00976DB9" w:rsidRPr="00143926">
        <w:rPr>
          <w:rFonts w:asciiTheme="majorEastAsia" w:eastAsiaTheme="majorEastAsia" w:hAnsiTheme="majorEastAsia" w:hint="eastAsia"/>
          <w:b/>
          <w:sz w:val="22"/>
          <w:szCs w:val="24"/>
        </w:rPr>
        <w:t>-生物</w:t>
      </w:r>
      <w:r w:rsidR="0089622F" w:rsidRPr="00143926">
        <w:rPr>
          <w:rFonts w:asciiTheme="majorEastAsia" w:eastAsiaTheme="majorEastAsia" w:hAnsiTheme="majorEastAsia" w:hint="eastAsia"/>
          <w:b/>
          <w:sz w:val="22"/>
          <w:szCs w:val="24"/>
        </w:rPr>
        <w:t>、演劇部顧問</w:t>
      </w:r>
      <w:r w:rsidR="00C471EB" w:rsidRPr="00143926">
        <w:rPr>
          <w:rFonts w:asciiTheme="majorEastAsia" w:eastAsiaTheme="majorEastAsia" w:hAnsiTheme="majorEastAsia" w:hint="eastAsia"/>
          <w:b/>
          <w:sz w:val="22"/>
          <w:szCs w:val="24"/>
        </w:rPr>
        <w:t>)</w:t>
      </w:r>
    </w:p>
    <w:p w:rsidR="00457760" w:rsidRDefault="00457760" w:rsidP="006175BC">
      <w:pPr>
        <w:ind w:left="690" w:hangingChars="300" w:hanging="690"/>
        <w:rPr>
          <w:color w:val="000000" w:themeColor="text1"/>
          <w:sz w:val="20"/>
          <w:szCs w:val="24"/>
        </w:rPr>
      </w:pPr>
      <w:r w:rsidRPr="008861E6">
        <w:rPr>
          <w:rFonts w:hint="eastAsia"/>
          <w:sz w:val="20"/>
          <w:szCs w:val="24"/>
        </w:rPr>
        <w:t xml:space="preserve">　　　　</w:t>
      </w:r>
      <w:r w:rsidR="004978FF" w:rsidRPr="008861E6">
        <w:rPr>
          <w:rFonts w:hint="eastAsia"/>
          <w:sz w:val="20"/>
          <w:szCs w:val="24"/>
        </w:rPr>
        <w:t>生物担当教諭としてインパクトのあるプレゼン力</w:t>
      </w:r>
      <w:r w:rsidRPr="008861E6">
        <w:rPr>
          <w:rFonts w:hint="eastAsia"/>
          <w:sz w:val="20"/>
          <w:szCs w:val="24"/>
        </w:rPr>
        <w:t>で多くの生徒を惹きつけ</w:t>
      </w:r>
      <w:r w:rsidR="003D1A5F" w:rsidRPr="008861E6">
        <w:rPr>
          <w:rFonts w:hint="eastAsia"/>
          <w:color w:val="000000" w:themeColor="text1"/>
          <w:sz w:val="20"/>
          <w:szCs w:val="24"/>
        </w:rPr>
        <w:t>、</w:t>
      </w:r>
      <w:r w:rsidR="003D1A5F">
        <w:rPr>
          <w:rFonts w:hint="eastAsia"/>
          <w:color w:val="000000" w:themeColor="text1"/>
          <w:sz w:val="20"/>
          <w:szCs w:val="24"/>
        </w:rPr>
        <w:t>また、演劇部顧問として、相談室登校の生徒たちに</w:t>
      </w:r>
      <w:r w:rsidR="00AC39AF">
        <w:rPr>
          <w:rFonts w:hint="eastAsia"/>
          <w:color w:val="000000" w:themeColor="text1"/>
          <w:sz w:val="20"/>
          <w:szCs w:val="24"/>
        </w:rPr>
        <w:t>も</w:t>
      </w:r>
      <w:r>
        <w:rPr>
          <w:rFonts w:hint="eastAsia"/>
          <w:color w:val="000000" w:themeColor="text1"/>
          <w:sz w:val="20"/>
          <w:szCs w:val="24"/>
        </w:rPr>
        <w:t>部活動を通して前向きな学校生活を送れるように</w:t>
      </w:r>
      <w:r w:rsidR="00F97385">
        <w:rPr>
          <w:rFonts w:hint="eastAsia"/>
          <w:color w:val="000000" w:themeColor="text1"/>
          <w:sz w:val="20"/>
          <w:szCs w:val="24"/>
        </w:rPr>
        <w:t>支援</w:t>
      </w:r>
      <w:r>
        <w:rPr>
          <w:rFonts w:hint="eastAsia"/>
          <w:color w:val="000000" w:themeColor="text1"/>
          <w:sz w:val="20"/>
          <w:szCs w:val="24"/>
        </w:rPr>
        <w:t>するなど、生徒理解と配慮ある指導を展開。生徒募集部長として、スクールアイデンティティを内外に発信し、</w:t>
      </w:r>
      <w:r w:rsidR="00DD673B" w:rsidRPr="003D1A5F">
        <w:rPr>
          <w:rFonts w:hint="eastAsia"/>
          <w:sz w:val="20"/>
          <w:szCs w:val="24"/>
        </w:rPr>
        <w:t>新入</w:t>
      </w:r>
      <w:r w:rsidR="007E4D30" w:rsidRPr="003D1A5F">
        <w:rPr>
          <w:rFonts w:hint="eastAsia"/>
          <w:sz w:val="20"/>
          <w:szCs w:val="24"/>
        </w:rPr>
        <w:t>生</w:t>
      </w:r>
      <w:r w:rsidRPr="003D1A5F">
        <w:rPr>
          <w:rFonts w:hint="eastAsia"/>
          <w:sz w:val="20"/>
          <w:szCs w:val="24"/>
        </w:rPr>
        <w:t>増</w:t>
      </w:r>
      <w:r w:rsidR="00147801">
        <w:rPr>
          <w:rFonts w:hint="eastAsia"/>
          <w:color w:val="000000" w:themeColor="text1"/>
          <w:sz w:val="20"/>
          <w:szCs w:val="24"/>
        </w:rPr>
        <w:t>に大きく貢献した。現在は、普通科の学科長として、</w:t>
      </w:r>
      <w:r w:rsidR="00DD673B">
        <w:rPr>
          <w:rFonts w:hint="eastAsia"/>
          <w:color w:val="000000" w:themeColor="text1"/>
          <w:sz w:val="20"/>
          <w:szCs w:val="24"/>
        </w:rPr>
        <w:t>教育</w:t>
      </w:r>
      <w:r w:rsidR="00147801">
        <w:rPr>
          <w:rFonts w:hint="eastAsia"/>
          <w:color w:val="000000" w:themeColor="text1"/>
          <w:sz w:val="20"/>
          <w:szCs w:val="24"/>
        </w:rPr>
        <w:t>目標とする</w:t>
      </w:r>
      <w:r>
        <w:rPr>
          <w:rFonts w:hint="eastAsia"/>
          <w:color w:val="000000" w:themeColor="text1"/>
          <w:sz w:val="20"/>
          <w:szCs w:val="24"/>
        </w:rPr>
        <w:t>生徒像に向けて文化教養コース・福祉コースの講座を企画する他、</w:t>
      </w:r>
      <w:r w:rsidR="006175BC">
        <w:rPr>
          <w:rFonts w:hint="eastAsia"/>
          <w:color w:val="000000" w:themeColor="text1"/>
          <w:sz w:val="20"/>
          <w:szCs w:val="24"/>
        </w:rPr>
        <w:t>適切な助言・指導で</w:t>
      </w:r>
      <w:r>
        <w:rPr>
          <w:rFonts w:hint="eastAsia"/>
          <w:color w:val="000000" w:themeColor="text1"/>
          <w:sz w:val="20"/>
          <w:szCs w:val="24"/>
        </w:rPr>
        <w:t>担任</w:t>
      </w:r>
      <w:r w:rsidR="00DD673B">
        <w:rPr>
          <w:rFonts w:hint="eastAsia"/>
          <w:color w:val="000000" w:themeColor="text1"/>
          <w:sz w:val="20"/>
          <w:szCs w:val="24"/>
        </w:rPr>
        <w:t>団をまとめ生徒を</w:t>
      </w:r>
      <w:r w:rsidR="00F97385">
        <w:rPr>
          <w:rFonts w:hint="eastAsia"/>
          <w:color w:val="000000" w:themeColor="text1"/>
          <w:sz w:val="20"/>
          <w:szCs w:val="24"/>
        </w:rPr>
        <w:t>育成</w:t>
      </w:r>
      <w:r w:rsidR="00DD673B">
        <w:rPr>
          <w:rFonts w:hint="eastAsia"/>
          <w:color w:val="000000" w:themeColor="text1"/>
          <w:sz w:val="20"/>
          <w:szCs w:val="24"/>
        </w:rPr>
        <w:t>している。</w:t>
      </w:r>
    </w:p>
    <w:p w:rsidR="00B14B8E" w:rsidRPr="00195A9A" w:rsidRDefault="00B14B8E" w:rsidP="006175BC">
      <w:pPr>
        <w:ind w:left="690" w:hangingChars="300" w:hanging="690"/>
        <w:rPr>
          <w:color w:val="000000" w:themeColor="text1"/>
          <w:sz w:val="20"/>
          <w:szCs w:val="24"/>
        </w:rPr>
      </w:pPr>
    </w:p>
    <w:p w:rsidR="004030D4" w:rsidRPr="00A17D72" w:rsidRDefault="00DB70FD" w:rsidP="00C471EB">
      <w:pPr>
        <w:rPr>
          <w:color w:val="000000" w:themeColor="text1"/>
          <w:sz w:val="22"/>
          <w:szCs w:val="24"/>
        </w:rPr>
      </w:pPr>
      <w:r w:rsidRPr="00A17D72">
        <w:rPr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6AE39" wp14:editId="7A76894F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791200" cy="22098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09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FD" w:rsidRPr="00A17D72" w:rsidRDefault="00DB70FD" w:rsidP="00DB70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17D7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827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《事前レポート課題　1　》</w:t>
                            </w:r>
                          </w:p>
                          <w:p w:rsidR="00DB70FD" w:rsidRDefault="00DB70FD" w:rsidP="00DB70FD">
                            <w:pPr>
                              <w:ind w:firstLineChars="100" w:firstLine="25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F827FA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5776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生徒は</w:t>
                            </w:r>
                            <w:r w:rsidR="0045776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学校での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大部分の</w:t>
                            </w:r>
                            <w:r w:rsidR="0045776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時間を学級で過ごす。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生徒たちの</w:t>
                            </w:r>
                            <w:r w:rsidR="0089622F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学校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生活の中核である</w:t>
                            </w:r>
                            <w:r w:rsidR="0045776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学級で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共に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学び、共に育つ人間関係を構築することは、生徒の成長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左右する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重要な鍵である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。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担任として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、教科担当として</w:t>
                            </w:r>
                            <w:r w:rsidR="006175B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学級づくりに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どうかかわるか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。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生徒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と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生徒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、生徒と教員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、相互に</w:t>
                            </w:r>
                            <w:r w:rsidR="0089622F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認め合い、信頼し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合い</w:t>
                            </w:r>
                            <w:r w:rsidR="0089622F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歯車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嚙み合った関係を構築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していく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指導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工夫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について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討議</w:t>
                            </w:r>
                            <w:r w:rsidR="0089622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89622F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向けて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、次の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２点に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ついて</w:t>
                            </w:r>
                            <w:r w:rsidR="00976D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976D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自分自身の経験にもとづいて</w:t>
                            </w:r>
                            <w:r w:rsidR="00CE05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記載してください</w:t>
                            </w:r>
                            <w:r w:rsidR="00CE05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89622F" w:rsidRPr="00FC5F0A" w:rsidRDefault="0089622F" w:rsidP="00DB70FD">
                            <w:pPr>
                              <w:ind w:firstLineChars="100" w:firstLine="25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  <w:highlight w:val="lightGray"/>
                              </w:rPr>
                            </w:pPr>
                          </w:p>
                          <w:p w:rsidR="00DB70FD" w:rsidRPr="008861E6" w:rsidRDefault="00DB70FD" w:rsidP="00DB70FD">
                            <w:pPr>
                              <w:ind w:leftChars="46" w:left="381" w:hangingChars="100" w:hanging="27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FC5F0A"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学級集団づくりの具体的な取り組みと成果</w:t>
                            </w:r>
                          </w:p>
                          <w:p w:rsidR="00DB70FD" w:rsidRPr="006820ED" w:rsidRDefault="00DB70FD" w:rsidP="00DB70FD">
                            <w:pPr>
                              <w:ind w:leftChars="46" w:left="381" w:hangingChars="100" w:hanging="27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6820ED"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生徒間トラブルにどう対処したか。成功例・失敗例</w:t>
                            </w:r>
                          </w:p>
                          <w:p w:rsidR="004030D4" w:rsidRPr="00A17D72" w:rsidRDefault="004030D4" w:rsidP="00DB70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A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2.8pt;width:456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" fillcolor="#ffc" strokecolor="#002060">
                <v:textbox>
                  <w:txbxContent>
                    <w:p w:rsidR="00DB70FD" w:rsidRPr="00A17D72" w:rsidRDefault="00DB70FD" w:rsidP="00DB70F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A17D7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F827F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《事前レポート課題　1　》</w:t>
                      </w:r>
                    </w:p>
                    <w:p w:rsidR="00DB70FD" w:rsidRDefault="00DB70FD" w:rsidP="00DB70FD">
                      <w:pPr>
                        <w:ind w:firstLineChars="100" w:firstLine="25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F827FA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 w:rsidR="0045776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生徒は</w:t>
                      </w:r>
                      <w:r w:rsidR="0045776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学校での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大部分の</w:t>
                      </w:r>
                      <w:r w:rsidR="0045776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時間を学級で過ごす。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生徒たちの</w:t>
                      </w:r>
                      <w:r w:rsidR="0089622F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学校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生活の中核である</w:t>
                      </w:r>
                      <w:r w:rsidR="0045776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学級で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、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共に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学び、共に育つ人間関係を構築することは、生徒の成長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を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左右する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重要な鍵である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。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担任として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、教科担当として</w:t>
                      </w:r>
                      <w:r w:rsidR="006175B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、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学級づくりに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どうかかわるか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。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生徒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と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生徒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、生徒と教員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で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、相互に</w:t>
                      </w:r>
                      <w:r w:rsidR="0089622F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認め合い、信頼し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合い</w:t>
                      </w:r>
                      <w:r w:rsidR="0089622F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、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歯車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嚙み合った関係を構築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していく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指導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工夫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について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討議</w:t>
                      </w:r>
                      <w:r w:rsidR="0089622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に</w:t>
                      </w:r>
                      <w:r w:rsidR="0089622F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向けて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、次の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２点に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ついて</w:t>
                      </w:r>
                      <w:r w:rsidR="00976D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、</w:t>
                      </w:r>
                      <w:r w:rsidR="00976D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自分自身の経験にもとづいて</w:t>
                      </w:r>
                      <w:r w:rsidR="00CE05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記載してください</w:t>
                      </w:r>
                      <w:r w:rsidR="00CE05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。</w:t>
                      </w:r>
                    </w:p>
                    <w:p w:rsidR="0089622F" w:rsidRPr="00FC5F0A" w:rsidRDefault="0089622F" w:rsidP="00DB70FD">
                      <w:pPr>
                        <w:ind w:firstLineChars="100" w:firstLine="25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  <w:highlight w:val="lightGray"/>
                        </w:rPr>
                      </w:pPr>
                    </w:p>
                    <w:p w:rsidR="00DB70FD" w:rsidRPr="008861E6" w:rsidRDefault="00DB70FD" w:rsidP="00DB70FD">
                      <w:pPr>
                        <w:ind w:leftChars="46" w:left="381" w:hangingChars="100" w:hanging="27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61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FC5F0A" w:rsidRPr="008861E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学級集団づくりの具体的な取り組みと成果</w:t>
                      </w:r>
                    </w:p>
                    <w:p w:rsidR="00DB70FD" w:rsidRPr="006820ED" w:rsidRDefault="00DB70FD" w:rsidP="00DB70FD">
                      <w:pPr>
                        <w:ind w:leftChars="46" w:left="381" w:hangingChars="100" w:hanging="27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61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6820ED" w:rsidRPr="008861E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生徒間トラブルにどう対処したか。成功例・失敗例</w:t>
                      </w:r>
                    </w:p>
                    <w:p w:rsidR="004030D4" w:rsidRPr="00A17D72" w:rsidRDefault="004030D4" w:rsidP="00DB70FD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0D4" w:rsidRPr="00F827FA" w:rsidRDefault="004030D4" w:rsidP="00C471EB">
      <w:pPr>
        <w:rPr>
          <w:color w:val="000000" w:themeColor="text1"/>
          <w:sz w:val="22"/>
          <w:szCs w:val="24"/>
        </w:rPr>
      </w:pPr>
    </w:p>
    <w:p w:rsidR="004030D4" w:rsidRPr="00A17D72" w:rsidRDefault="004030D4" w:rsidP="00C471EB">
      <w:pPr>
        <w:rPr>
          <w:color w:val="000000" w:themeColor="text1"/>
          <w:sz w:val="22"/>
          <w:szCs w:val="24"/>
        </w:rPr>
      </w:pPr>
    </w:p>
    <w:p w:rsidR="00C471EB" w:rsidRPr="00A17D72" w:rsidRDefault="00C471EB" w:rsidP="00C471EB">
      <w:pPr>
        <w:rPr>
          <w:color w:val="000000" w:themeColor="text1"/>
          <w:sz w:val="22"/>
          <w:szCs w:val="24"/>
        </w:rPr>
      </w:pPr>
    </w:p>
    <w:p w:rsidR="00C471EB" w:rsidRPr="00A17D72" w:rsidRDefault="00C471EB" w:rsidP="00C471EB">
      <w:pPr>
        <w:rPr>
          <w:color w:val="000000" w:themeColor="text1"/>
          <w:sz w:val="22"/>
          <w:szCs w:val="24"/>
        </w:rPr>
      </w:pPr>
    </w:p>
    <w:p w:rsidR="00C471EB" w:rsidRDefault="00C471EB" w:rsidP="00C471EB">
      <w:pPr>
        <w:rPr>
          <w:color w:val="000000" w:themeColor="text1"/>
          <w:sz w:val="22"/>
          <w:szCs w:val="24"/>
        </w:rPr>
      </w:pPr>
    </w:p>
    <w:p w:rsidR="00F827FA" w:rsidRDefault="00F827FA" w:rsidP="00C471EB">
      <w:pPr>
        <w:rPr>
          <w:color w:val="000000" w:themeColor="text1"/>
          <w:sz w:val="22"/>
          <w:szCs w:val="24"/>
        </w:rPr>
      </w:pPr>
    </w:p>
    <w:p w:rsidR="00F827FA" w:rsidRDefault="00F827FA" w:rsidP="00C471EB">
      <w:pPr>
        <w:rPr>
          <w:color w:val="000000" w:themeColor="text1"/>
          <w:sz w:val="22"/>
          <w:szCs w:val="24"/>
        </w:rPr>
      </w:pPr>
    </w:p>
    <w:p w:rsidR="00F827FA" w:rsidRDefault="00F827FA" w:rsidP="00C471EB">
      <w:pPr>
        <w:rPr>
          <w:color w:val="000000" w:themeColor="text1"/>
          <w:sz w:val="22"/>
          <w:szCs w:val="24"/>
        </w:rPr>
      </w:pPr>
    </w:p>
    <w:p w:rsidR="00F827FA" w:rsidRPr="00A17D72" w:rsidRDefault="00F827FA" w:rsidP="00C471EB">
      <w:pPr>
        <w:rPr>
          <w:color w:val="000000" w:themeColor="text1"/>
          <w:sz w:val="22"/>
          <w:szCs w:val="24"/>
        </w:rPr>
      </w:pPr>
    </w:p>
    <w:p w:rsidR="004030D4" w:rsidRPr="00A17D72" w:rsidRDefault="004030D4" w:rsidP="00C471EB">
      <w:pPr>
        <w:rPr>
          <w:color w:val="000000" w:themeColor="text1"/>
          <w:sz w:val="22"/>
          <w:szCs w:val="24"/>
        </w:rPr>
      </w:pPr>
    </w:p>
    <w:p w:rsidR="0089622F" w:rsidRDefault="0089622F" w:rsidP="00FC1C97">
      <w:pPr>
        <w:spacing w:line="300" w:lineRule="exact"/>
        <w:rPr>
          <w:color w:val="000000" w:themeColor="text1"/>
          <w:sz w:val="22"/>
          <w:szCs w:val="24"/>
        </w:rPr>
      </w:pPr>
    </w:p>
    <w:p w:rsidR="00B14B8E" w:rsidRDefault="00B14B8E" w:rsidP="00FC1C97">
      <w:pPr>
        <w:spacing w:line="300" w:lineRule="exact"/>
        <w:rPr>
          <w:color w:val="000000" w:themeColor="text1"/>
          <w:sz w:val="22"/>
          <w:szCs w:val="24"/>
        </w:rPr>
      </w:pPr>
    </w:p>
    <w:p w:rsidR="00B14B8E" w:rsidRPr="00A17D72" w:rsidRDefault="00B14B8E" w:rsidP="00FC1C97">
      <w:pPr>
        <w:spacing w:line="300" w:lineRule="exact"/>
        <w:rPr>
          <w:color w:val="000000" w:themeColor="text1"/>
          <w:sz w:val="22"/>
          <w:szCs w:val="24"/>
        </w:rPr>
      </w:pPr>
    </w:p>
    <w:p w:rsidR="004030D4" w:rsidRPr="008861E6" w:rsidRDefault="004030D4" w:rsidP="00FC1C97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２.　</w:t>
      </w:r>
      <w:r w:rsidR="00846D3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討議②</w:t>
      </w:r>
      <w:r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「</w:t>
      </w:r>
      <w:r w:rsidR="00FC5F0A"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学習意欲を高める指導上の工夫</w:t>
      </w:r>
      <w:r w:rsidRPr="008861E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」の事前レポート</w:t>
      </w:r>
    </w:p>
    <w:p w:rsidR="008244C7" w:rsidRPr="00143926" w:rsidRDefault="008244C7" w:rsidP="008244C7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0"/>
          <w:szCs w:val="24"/>
        </w:rPr>
        <w:t xml:space="preserve">　</w:t>
      </w:r>
      <w:r w:rsidRPr="00143926">
        <w:rPr>
          <w:rFonts w:hint="eastAsia"/>
          <w:b/>
          <w:sz w:val="24"/>
          <w:szCs w:val="24"/>
        </w:rPr>
        <w:t xml:space="preserve">講義Ⅴ　</w:t>
      </w:r>
    </w:p>
    <w:p w:rsidR="00FC1C97" w:rsidRPr="00143926" w:rsidRDefault="008244C7" w:rsidP="008244C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3926">
        <w:rPr>
          <w:rFonts w:hint="eastAsia"/>
          <w:b/>
          <w:sz w:val="20"/>
          <w:szCs w:val="24"/>
        </w:rPr>
        <w:t xml:space="preserve">　</w:t>
      </w: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>《演題》「感性を拓く指導法～音楽教育を通して～」</w:t>
      </w:r>
    </w:p>
    <w:p w:rsidR="004030D4" w:rsidRPr="008861E6" w:rsidRDefault="004030D4" w:rsidP="004030D4">
      <w:pPr>
        <w:rPr>
          <w:rFonts w:asciiTheme="majorEastAsia" w:eastAsiaTheme="majorEastAsia" w:hAnsiTheme="majorEastAsia"/>
          <w:b/>
          <w:sz w:val="22"/>
          <w:szCs w:val="24"/>
        </w:rPr>
      </w:pPr>
      <w:r w:rsidRPr="00143926">
        <w:rPr>
          <w:rFonts w:hint="eastAsia"/>
          <w:b/>
          <w:sz w:val="20"/>
          <w:szCs w:val="24"/>
        </w:rPr>
        <w:t xml:space="preserve">　</w:t>
      </w: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>《講師》</w:t>
      </w:r>
      <w:r w:rsidR="006820ED" w:rsidRPr="00143926">
        <w:rPr>
          <w:rFonts w:asciiTheme="majorEastAsia" w:eastAsiaTheme="majorEastAsia" w:hAnsiTheme="majorEastAsia" w:hint="eastAsia"/>
          <w:b/>
          <w:sz w:val="22"/>
          <w:szCs w:val="24"/>
        </w:rPr>
        <w:t>樋口　久子</w:t>
      </w: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>(</w:t>
      </w:r>
      <w:r w:rsidR="006820ED" w:rsidRPr="00143926">
        <w:rPr>
          <w:rFonts w:asciiTheme="majorEastAsia" w:eastAsiaTheme="majorEastAsia" w:hAnsiTheme="majorEastAsia" w:hint="eastAsia"/>
          <w:b/>
          <w:sz w:val="22"/>
          <w:szCs w:val="24"/>
        </w:rPr>
        <w:t>佐賀女子</w:t>
      </w: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>高等学校</w:t>
      </w:r>
      <w:r w:rsidR="00B56DFC" w:rsidRPr="00143926">
        <w:rPr>
          <w:rFonts w:asciiTheme="majorEastAsia" w:eastAsiaTheme="majorEastAsia" w:hAnsiTheme="majorEastAsia" w:hint="eastAsia"/>
          <w:b/>
          <w:sz w:val="22"/>
          <w:szCs w:val="24"/>
        </w:rPr>
        <w:t xml:space="preserve"> </w:t>
      </w:r>
      <w:r w:rsidR="006820ED" w:rsidRPr="00143926">
        <w:rPr>
          <w:rFonts w:asciiTheme="majorEastAsia" w:eastAsiaTheme="majorEastAsia" w:hAnsiTheme="majorEastAsia" w:hint="eastAsia"/>
          <w:b/>
          <w:sz w:val="22"/>
          <w:szCs w:val="24"/>
        </w:rPr>
        <w:t>教諭</w:t>
      </w:r>
      <w:r w:rsidRPr="00143926">
        <w:rPr>
          <w:rFonts w:asciiTheme="majorEastAsia" w:eastAsiaTheme="majorEastAsia" w:hAnsiTheme="majorEastAsia" w:hint="eastAsia"/>
          <w:b/>
          <w:sz w:val="22"/>
          <w:szCs w:val="24"/>
        </w:rPr>
        <w:t xml:space="preserve">　教科:芸術-音楽</w:t>
      </w:r>
      <w:r w:rsidR="00976DB9" w:rsidRPr="00143926">
        <w:rPr>
          <w:rFonts w:asciiTheme="majorEastAsia" w:eastAsiaTheme="majorEastAsia" w:hAnsiTheme="majorEastAsia" w:hint="eastAsia"/>
          <w:b/>
          <w:sz w:val="22"/>
          <w:szCs w:val="24"/>
        </w:rPr>
        <w:t xml:space="preserve">　合唱部</w:t>
      </w:r>
      <w:r w:rsidR="00976DB9" w:rsidRPr="008861E6">
        <w:rPr>
          <w:rFonts w:asciiTheme="majorEastAsia" w:eastAsiaTheme="majorEastAsia" w:hAnsiTheme="majorEastAsia" w:hint="eastAsia"/>
          <w:b/>
          <w:sz w:val="22"/>
          <w:szCs w:val="24"/>
        </w:rPr>
        <w:t>顧問</w:t>
      </w:r>
      <w:r w:rsidRPr="008861E6">
        <w:rPr>
          <w:rFonts w:asciiTheme="majorEastAsia" w:eastAsiaTheme="majorEastAsia" w:hAnsiTheme="majorEastAsia" w:hint="eastAsia"/>
          <w:b/>
          <w:sz w:val="22"/>
          <w:szCs w:val="24"/>
        </w:rPr>
        <w:t>)</w:t>
      </w:r>
    </w:p>
    <w:p w:rsidR="007828B8" w:rsidRDefault="007828B8" w:rsidP="007828B8">
      <w:pPr>
        <w:ind w:left="690" w:hangingChars="300" w:hanging="690"/>
        <w:rPr>
          <w:color w:val="000000" w:themeColor="text1"/>
          <w:sz w:val="20"/>
          <w:szCs w:val="24"/>
        </w:rPr>
      </w:pPr>
      <w:r w:rsidRPr="008861E6">
        <w:rPr>
          <w:rFonts w:hint="eastAsia"/>
          <w:sz w:val="20"/>
          <w:szCs w:val="24"/>
        </w:rPr>
        <w:t xml:space="preserve">　　　　</w:t>
      </w:r>
      <w:r w:rsidR="00AC39AF" w:rsidRPr="008861E6">
        <w:rPr>
          <w:rFonts w:hint="eastAsia"/>
          <w:sz w:val="20"/>
          <w:szCs w:val="24"/>
        </w:rPr>
        <w:t>公立中学校で音楽教諭</w:t>
      </w:r>
      <w:r w:rsidRPr="008861E6">
        <w:rPr>
          <w:rFonts w:hint="eastAsia"/>
          <w:sz w:val="20"/>
          <w:szCs w:val="24"/>
        </w:rPr>
        <w:t>として教員をスタート。授業の他、合唱部の指導で赴任の</w:t>
      </w:r>
      <w:r>
        <w:rPr>
          <w:rFonts w:hint="eastAsia"/>
          <w:color w:val="000000" w:themeColor="text1"/>
          <w:sz w:val="20"/>
          <w:szCs w:val="24"/>
        </w:rPr>
        <w:t>先々で合唱部を入賞へと導いた。さらに</w:t>
      </w:r>
      <w:r w:rsidR="00921E21">
        <w:rPr>
          <w:rFonts w:hint="eastAsia"/>
          <w:color w:val="000000" w:themeColor="text1"/>
          <w:sz w:val="20"/>
          <w:szCs w:val="24"/>
        </w:rPr>
        <w:t>本格的な音楽指導</w:t>
      </w:r>
      <w:r>
        <w:rPr>
          <w:rFonts w:hint="eastAsia"/>
          <w:color w:val="000000" w:themeColor="text1"/>
          <w:sz w:val="20"/>
          <w:szCs w:val="24"/>
        </w:rPr>
        <w:t>実践</w:t>
      </w:r>
      <w:r w:rsidR="00921E21">
        <w:rPr>
          <w:rFonts w:hint="eastAsia"/>
          <w:color w:val="000000" w:themeColor="text1"/>
          <w:sz w:val="20"/>
          <w:szCs w:val="24"/>
        </w:rPr>
        <w:t>が「</w:t>
      </w:r>
      <w:r>
        <w:rPr>
          <w:rFonts w:hint="eastAsia"/>
          <w:color w:val="000000" w:themeColor="text1"/>
          <w:sz w:val="20"/>
          <w:szCs w:val="24"/>
        </w:rPr>
        <w:t>私学だから</w:t>
      </w:r>
      <w:r w:rsidR="00921E21">
        <w:rPr>
          <w:rFonts w:hint="eastAsia"/>
          <w:color w:val="000000" w:themeColor="text1"/>
          <w:sz w:val="20"/>
          <w:szCs w:val="24"/>
        </w:rPr>
        <w:t>こそ</w:t>
      </w:r>
      <w:r>
        <w:rPr>
          <w:rFonts w:hint="eastAsia"/>
          <w:color w:val="000000" w:themeColor="text1"/>
          <w:sz w:val="20"/>
          <w:szCs w:val="24"/>
        </w:rPr>
        <w:t>できる</w:t>
      </w:r>
      <w:r w:rsidR="00921E21">
        <w:rPr>
          <w:rFonts w:hint="eastAsia"/>
          <w:color w:val="000000" w:themeColor="text1"/>
          <w:sz w:val="20"/>
          <w:szCs w:val="24"/>
        </w:rPr>
        <w:t>」</w:t>
      </w:r>
      <w:r>
        <w:rPr>
          <w:rFonts w:hint="eastAsia"/>
          <w:color w:val="000000" w:themeColor="text1"/>
          <w:sz w:val="20"/>
          <w:szCs w:val="24"/>
        </w:rPr>
        <w:t>との思いで、私立佐賀女子高等学校教諭となり、授業と合唱部の指導に取り組んでいる。</w:t>
      </w:r>
      <w:r w:rsidR="008861E6">
        <w:rPr>
          <w:rFonts w:hint="eastAsia"/>
          <w:color w:val="000000" w:themeColor="text1"/>
          <w:sz w:val="20"/>
          <w:szCs w:val="24"/>
        </w:rPr>
        <w:t>ただ単に結果を求めるための指導ではなく</w:t>
      </w:r>
      <w:r w:rsidR="00921E21">
        <w:rPr>
          <w:rFonts w:hint="eastAsia"/>
          <w:color w:val="000000" w:themeColor="text1"/>
          <w:sz w:val="20"/>
          <w:szCs w:val="24"/>
        </w:rPr>
        <w:t>、音楽の本質として「</w:t>
      </w:r>
      <w:r>
        <w:rPr>
          <w:rFonts w:hint="eastAsia"/>
          <w:color w:val="000000" w:themeColor="text1"/>
          <w:sz w:val="20"/>
          <w:szCs w:val="24"/>
        </w:rPr>
        <w:t>聞く、感じる、表現する、社会とつながる</w:t>
      </w:r>
      <w:r w:rsidR="00921E21">
        <w:rPr>
          <w:rFonts w:hint="eastAsia"/>
          <w:color w:val="000000" w:themeColor="text1"/>
          <w:sz w:val="20"/>
          <w:szCs w:val="24"/>
        </w:rPr>
        <w:t>」</w:t>
      </w:r>
      <w:r>
        <w:rPr>
          <w:rFonts w:hint="eastAsia"/>
          <w:color w:val="000000" w:themeColor="text1"/>
          <w:sz w:val="20"/>
          <w:szCs w:val="24"/>
        </w:rPr>
        <w:t>ことを見据えた音楽の指導</w:t>
      </w:r>
      <w:r w:rsidR="00921E21">
        <w:rPr>
          <w:rFonts w:hint="eastAsia"/>
          <w:color w:val="000000" w:themeColor="text1"/>
          <w:sz w:val="20"/>
          <w:szCs w:val="24"/>
        </w:rPr>
        <w:t>は、</w:t>
      </w:r>
      <w:r>
        <w:rPr>
          <w:rFonts w:hint="eastAsia"/>
          <w:color w:val="000000" w:themeColor="text1"/>
          <w:sz w:val="20"/>
          <w:szCs w:val="24"/>
        </w:rPr>
        <w:t>結果として、合唱部を全国大会金賞に導いている。</w:t>
      </w:r>
    </w:p>
    <w:p w:rsidR="00B14B8E" w:rsidRPr="00A17D72" w:rsidRDefault="00B14B8E" w:rsidP="007828B8">
      <w:pPr>
        <w:ind w:left="750" w:hangingChars="300" w:hanging="750"/>
        <w:rPr>
          <w:color w:val="000000" w:themeColor="text1"/>
          <w:sz w:val="22"/>
          <w:szCs w:val="24"/>
        </w:rPr>
      </w:pPr>
    </w:p>
    <w:p w:rsidR="004030D4" w:rsidRPr="00A17D72" w:rsidRDefault="00FC1C97" w:rsidP="004030D4">
      <w:pPr>
        <w:rPr>
          <w:color w:val="000000" w:themeColor="text1"/>
          <w:sz w:val="22"/>
          <w:szCs w:val="24"/>
        </w:rPr>
      </w:pPr>
      <w:r w:rsidRPr="00A17D72">
        <w:rPr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47699" wp14:editId="316692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1200" cy="20193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019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 cap="rnd">
                          <a:solidFill>
                            <a:srgbClr val="00206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C3AEA" w:rsidRPr="0099739C" w:rsidRDefault="00FC1C97" w:rsidP="00FC3AEA">
                            <w:pPr>
                              <w:ind w:firstLineChars="100" w:firstLine="27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73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《事前レポート課題　2　》</w:t>
                            </w:r>
                          </w:p>
                          <w:p w:rsidR="004030D4" w:rsidRDefault="00A303AC" w:rsidP="00A303AC">
                            <w:pPr>
                              <w:ind w:firstLineChars="200" w:firstLine="5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973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アクティブ</w:t>
                            </w:r>
                            <w:r w:rsidRPr="0099739C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ラーニングが</w:t>
                            </w:r>
                            <w:r w:rsidRPr="009973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日本の</w:t>
                            </w:r>
                            <w:r w:rsidRPr="0099739C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教育課題として</w:t>
                            </w:r>
                            <w:r w:rsidRPr="009973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浮上している</w:t>
                            </w:r>
                            <w:r w:rsidRPr="0099739C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  <w:r w:rsidR="00B84F2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教師からの一方向</w:t>
                            </w:r>
                            <w:r w:rsidR="008861E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的な</w:t>
                            </w:r>
                            <w:r w:rsidR="008861E6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知識を理解するのではなく、生徒たちが主体的に授業に参加し、</w:t>
                            </w:r>
                            <w:r w:rsidR="008861E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仲間と</w:t>
                            </w:r>
                            <w:r w:rsidR="008861E6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深く考えながら課題を解決する力を</w:t>
                            </w:r>
                            <w:r w:rsidR="008861E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養うための</w:t>
                            </w:r>
                            <w:r w:rsidR="008861E6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授業の</w:t>
                            </w:r>
                            <w:r w:rsidR="008861E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工夫の</w:t>
                            </w:r>
                            <w:r w:rsidR="00B14B8E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討議に向けて</w:t>
                            </w:r>
                            <w:r w:rsidR="0099739C" w:rsidRPr="0099739C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8861E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自分自身の</w:t>
                            </w:r>
                            <w:r w:rsidR="008861E6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  <w:t>経験を踏まえて、</w:t>
                            </w:r>
                            <w:r w:rsidR="005D5FE4" w:rsidRPr="009973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次の２点について記載してください。</w:t>
                            </w:r>
                          </w:p>
                          <w:p w:rsidR="00B14B8E" w:rsidRPr="0099739C" w:rsidRDefault="00B14B8E" w:rsidP="00A303AC">
                            <w:pPr>
                              <w:ind w:firstLineChars="200" w:firstLine="50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:rsidR="005D5FE4" w:rsidRPr="008861E6" w:rsidRDefault="005D5FE4" w:rsidP="00FC3AEA">
                            <w:pPr>
                              <w:ind w:firstLineChars="100" w:firstLine="27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6820ED"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やる気を引き出すための授業の工夫</w:t>
                            </w:r>
                          </w:p>
                          <w:p w:rsidR="005D5FE4" w:rsidRPr="006820ED" w:rsidRDefault="005D5FE4" w:rsidP="00FC3AEA">
                            <w:pPr>
                              <w:ind w:firstLineChars="100" w:firstLine="27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6820ED" w:rsidRPr="008861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学習習慣を定着させるための工夫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7699" id="_x0000_s1027" type="#_x0000_t202" style="position:absolute;left:0;text-align:left;margin-left:0;margin-top:0;width:456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" fillcolor="#ffc" strokecolor="#002060" strokeweight="1.5pt">
                <v:stroke joinstyle="bevel" endcap="round"/>
                <v:textbox>
                  <w:txbxContent>
                    <w:p w:rsidR="00FC3AEA" w:rsidRPr="0099739C" w:rsidRDefault="00FC1C97" w:rsidP="00FC3AEA">
                      <w:pPr>
                        <w:ind w:firstLineChars="100" w:firstLine="27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973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《事前レポート課題　2　》</w:t>
                      </w:r>
                    </w:p>
                    <w:p w:rsidR="004030D4" w:rsidRDefault="00A303AC" w:rsidP="00A303AC">
                      <w:pPr>
                        <w:ind w:firstLineChars="200" w:firstLine="50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9973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アクティブ</w:t>
                      </w:r>
                      <w:r w:rsidRPr="0099739C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ラーニングが</w:t>
                      </w:r>
                      <w:r w:rsidRPr="009973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日本の</w:t>
                      </w:r>
                      <w:r w:rsidRPr="0099739C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教育課題として</w:t>
                      </w:r>
                      <w:r w:rsidRPr="009973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浮上している</w:t>
                      </w:r>
                      <w:r w:rsidRPr="0099739C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。</w:t>
                      </w:r>
                      <w:r w:rsidR="00B84F2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教師からの一方向</w:t>
                      </w:r>
                      <w:r w:rsidR="008861E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的な</w:t>
                      </w:r>
                      <w:r w:rsidR="008861E6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知識を理解するのではなく、生徒たちが主体的に授業に参加し、</w:t>
                      </w:r>
                      <w:r w:rsidR="008861E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仲間と</w:t>
                      </w:r>
                      <w:r w:rsidR="008861E6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深く考えながら課題を解決する力を</w:t>
                      </w:r>
                      <w:r w:rsidR="008861E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養うための</w:t>
                      </w:r>
                      <w:r w:rsidR="008861E6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授業の</w:t>
                      </w:r>
                      <w:r w:rsidR="008861E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工夫の</w:t>
                      </w:r>
                      <w:r w:rsidR="00B14B8E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討議に向けて</w:t>
                      </w:r>
                      <w:r w:rsidR="0099739C" w:rsidRPr="0099739C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8861E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自分自身の</w:t>
                      </w:r>
                      <w:r w:rsidR="008861E6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  <w:t>経験を踏まえて、</w:t>
                      </w:r>
                      <w:r w:rsidR="005D5FE4" w:rsidRPr="009973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4"/>
                        </w:rPr>
                        <w:t>次の２点について記載してください。</w:t>
                      </w:r>
                    </w:p>
                    <w:p w:rsidR="00B14B8E" w:rsidRPr="0099739C" w:rsidRDefault="00B14B8E" w:rsidP="00A303AC">
                      <w:pPr>
                        <w:ind w:firstLineChars="200" w:firstLine="50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:rsidR="005D5FE4" w:rsidRPr="008861E6" w:rsidRDefault="005D5FE4" w:rsidP="00FC3AEA">
                      <w:pPr>
                        <w:ind w:firstLineChars="100" w:firstLine="27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61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6820ED" w:rsidRPr="008861E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やる気を引き出すための授業の工夫</w:t>
                      </w:r>
                    </w:p>
                    <w:p w:rsidR="005D5FE4" w:rsidRPr="006820ED" w:rsidRDefault="005D5FE4" w:rsidP="00FC3AEA">
                      <w:pPr>
                        <w:ind w:firstLineChars="100" w:firstLine="27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861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6820ED" w:rsidRPr="008861E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学習習慣を定着させるための工夫</w:t>
                      </w:r>
                    </w:p>
                  </w:txbxContent>
                </v:textbox>
              </v:shape>
            </w:pict>
          </mc:Fallback>
        </mc:AlternateContent>
      </w:r>
    </w:p>
    <w:p w:rsidR="004030D4" w:rsidRPr="00A17D72" w:rsidRDefault="004030D4" w:rsidP="004030D4">
      <w:pPr>
        <w:rPr>
          <w:rFonts w:asciiTheme="majorEastAsia" w:eastAsiaTheme="majorEastAsia" w:hAnsiTheme="majorEastAsia"/>
          <w:b/>
          <w:color w:val="000000" w:themeColor="text1"/>
          <w:sz w:val="22"/>
          <w:szCs w:val="24"/>
        </w:rPr>
      </w:pPr>
      <w:r w:rsidRPr="00A17D72">
        <w:rPr>
          <w:rFonts w:hint="eastAsia"/>
          <w:color w:val="000000" w:themeColor="text1"/>
          <w:sz w:val="22"/>
          <w:szCs w:val="24"/>
        </w:rPr>
        <w:t xml:space="preserve">　</w:t>
      </w: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4030D4" w:rsidRPr="00A17D72" w:rsidRDefault="004030D4" w:rsidP="004030D4">
      <w:pPr>
        <w:rPr>
          <w:color w:val="000000" w:themeColor="text1"/>
          <w:sz w:val="22"/>
          <w:szCs w:val="24"/>
        </w:rPr>
      </w:pPr>
    </w:p>
    <w:p w:rsidR="009241D6" w:rsidRPr="00A17D72" w:rsidRDefault="009241D6" w:rsidP="00F827FA">
      <w:pPr>
        <w:ind w:firstLineChars="100" w:firstLine="250"/>
        <w:rPr>
          <w:color w:val="000000" w:themeColor="text1"/>
          <w:sz w:val="22"/>
          <w:szCs w:val="24"/>
        </w:rPr>
      </w:pPr>
    </w:p>
    <w:p w:rsidR="00FA7FD8" w:rsidRDefault="00FA7FD8" w:rsidP="00691195">
      <w:pPr>
        <w:spacing w:line="300" w:lineRule="exact"/>
        <w:ind w:firstLineChars="100" w:firstLine="251"/>
        <w:jc w:val="center"/>
        <w:rPr>
          <w:rFonts w:cs="ＭＳ 明朝"/>
          <w:b/>
          <w:sz w:val="22"/>
          <w:u w:val="single"/>
        </w:rPr>
        <w:sectPr w:rsidR="00FA7FD8" w:rsidSect="00E82F69">
          <w:pgSz w:w="11906" w:h="16838" w:code="9"/>
          <w:pgMar w:top="1134" w:right="1134" w:bottom="1134" w:left="1418" w:header="851" w:footer="992" w:gutter="0"/>
          <w:cols w:space="425"/>
          <w:docGrid w:type="linesAndChars" w:linePitch="320" w:charSpace="6144"/>
        </w:sectPr>
      </w:pPr>
    </w:p>
    <w:p w:rsidR="009831DC" w:rsidRPr="00F95FD1" w:rsidRDefault="00C63E9B" w:rsidP="009831DC">
      <w:pPr>
        <w:spacing w:line="300" w:lineRule="exact"/>
        <w:ind w:firstLineChars="100" w:firstLine="251"/>
        <w:jc w:val="center"/>
        <w:rPr>
          <w:rFonts w:cs="ＭＳ 明朝"/>
          <w:b/>
          <w:sz w:val="22"/>
          <w:u w:val="single"/>
        </w:rPr>
      </w:pPr>
      <w:r>
        <w:rPr>
          <w:rFonts w:cs="ＭＳ 明朝" w:hint="eastAsia"/>
          <w:b/>
          <w:sz w:val="22"/>
          <w:u w:val="single"/>
        </w:rPr>
        <w:t>平成２</w:t>
      </w:r>
      <w:r w:rsidRPr="008861E6">
        <w:rPr>
          <w:rFonts w:cs="ＭＳ 明朝" w:hint="eastAsia"/>
          <w:b/>
          <w:sz w:val="22"/>
          <w:u w:val="single"/>
        </w:rPr>
        <w:t>９</w:t>
      </w:r>
      <w:r w:rsidR="009831DC" w:rsidRPr="00F95FD1">
        <w:rPr>
          <w:rFonts w:cs="ＭＳ 明朝" w:hint="eastAsia"/>
          <w:b/>
          <w:sz w:val="22"/>
          <w:u w:val="single"/>
        </w:rPr>
        <w:t>年度私立学校初任者研修九州</w:t>
      </w:r>
      <w:r w:rsidR="00855074">
        <w:rPr>
          <w:rFonts w:cs="ＭＳ 明朝" w:hint="eastAsia"/>
          <w:b/>
          <w:sz w:val="22"/>
          <w:u w:val="single"/>
        </w:rPr>
        <w:t>地</w:t>
      </w:r>
      <w:r w:rsidR="009831DC" w:rsidRPr="00F95FD1">
        <w:rPr>
          <w:rFonts w:cs="ＭＳ 明朝" w:hint="eastAsia"/>
          <w:b/>
          <w:sz w:val="22"/>
          <w:u w:val="single"/>
        </w:rPr>
        <w:t>区研修会　事前レポート</w:t>
      </w:r>
    </w:p>
    <w:p w:rsidR="009831DC" w:rsidRPr="003018DF" w:rsidRDefault="009831DC" w:rsidP="009831DC">
      <w:pPr>
        <w:spacing w:line="300" w:lineRule="exact"/>
        <w:ind w:firstLineChars="100" w:firstLine="241"/>
        <w:jc w:val="center"/>
        <w:rPr>
          <w:rFonts w:cs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9831DC" w:rsidRPr="003018DF" w:rsidTr="0090430D">
        <w:trPr>
          <w:trHeight w:val="340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№〈記入不要〉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グループ〈記入不要〉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性別　〈○で囲む〉</w:t>
            </w:r>
          </w:p>
        </w:tc>
      </w:tr>
      <w:tr w:rsidR="009831DC" w:rsidRPr="003018DF" w:rsidTr="0090430D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男　・　女</w:t>
            </w:r>
          </w:p>
        </w:tc>
      </w:tr>
      <w:tr w:rsidR="009831DC" w:rsidRPr="003018DF" w:rsidTr="0090430D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学　　校　　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 xml:space="preserve">氏　名　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ﾌﾘｶﾞﾅ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</w:p>
        </w:tc>
      </w:tr>
      <w:tr w:rsidR="009831DC" w:rsidRPr="003018DF" w:rsidTr="0090430D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rPr>
                <w:rFonts w:cs="ＭＳ 明朝"/>
                <w:szCs w:val="21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831DC" w:rsidRPr="003018DF" w:rsidRDefault="009831DC" w:rsidP="0090430D">
            <w:pPr>
              <w:spacing w:line="300" w:lineRule="exact"/>
              <w:rPr>
                <w:rFonts w:cs="ＭＳ 明朝"/>
                <w:szCs w:val="21"/>
              </w:rPr>
            </w:pPr>
          </w:p>
        </w:tc>
      </w:tr>
      <w:tr w:rsidR="009831DC" w:rsidRPr="003018DF" w:rsidTr="0090430D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教　科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校務分掌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担任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  <w:r w:rsidRPr="003018DF">
              <w:rPr>
                <w:rFonts w:cs="ＭＳ 明朝" w:hint="eastAsia"/>
                <w:b/>
                <w:szCs w:val="21"/>
              </w:rPr>
              <w:t>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担当部活動</w:t>
            </w:r>
          </w:p>
        </w:tc>
      </w:tr>
      <w:tr w:rsidR="009831DC" w:rsidRPr="003018DF" w:rsidTr="0090430D">
        <w:trPr>
          <w:trHeight w:val="340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1DC" w:rsidRPr="003018DF" w:rsidRDefault="009831DC" w:rsidP="0090430D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</w:tr>
    </w:tbl>
    <w:p w:rsidR="009831DC" w:rsidRPr="003018DF" w:rsidRDefault="009831DC" w:rsidP="009831DC">
      <w:pPr>
        <w:spacing w:line="300" w:lineRule="exact"/>
        <w:jc w:val="left"/>
        <w:rPr>
          <w:rFonts w:cs="ＭＳ 明朝"/>
          <w:szCs w:val="21"/>
        </w:rPr>
      </w:pPr>
    </w:p>
    <w:p w:rsidR="009831DC" w:rsidRPr="008861E6" w:rsidRDefault="00846D3F" w:rsidP="00846D3F">
      <w:pPr>
        <w:spacing w:line="300" w:lineRule="exact"/>
        <w:ind w:firstLineChars="100" w:firstLine="241"/>
        <w:jc w:val="left"/>
        <w:rPr>
          <w:b/>
          <w:szCs w:val="21"/>
          <w:bdr w:val="single" w:sz="4" w:space="0" w:color="auto"/>
        </w:rPr>
      </w:pPr>
      <w:r>
        <w:rPr>
          <w:rFonts w:hint="eastAsia"/>
          <w:b/>
          <w:szCs w:val="21"/>
        </w:rPr>
        <w:t>討議①</w:t>
      </w:r>
      <w:r w:rsidR="009831DC" w:rsidRPr="008861E6">
        <w:rPr>
          <w:rFonts w:hint="eastAsia"/>
          <w:b/>
          <w:szCs w:val="21"/>
        </w:rPr>
        <w:t>「</w:t>
      </w:r>
      <w:r w:rsidR="00F83918" w:rsidRPr="008861E6">
        <w:rPr>
          <w:rFonts w:hint="eastAsia"/>
          <w:b/>
        </w:rPr>
        <w:t>居心地のよい学級づくりの工夫</w:t>
      </w:r>
      <w:r w:rsidR="009831DC" w:rsidRPr="008861E6">
        <w:rPr>
          <w:rFonts w:hint="eastAsia"/>
          <w:b/>
          <w:szCs w:val="21"/>
        </w:rPr>
        <w:t>」事前レポート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8861E6" w:rsidRPr="008861E6" w:rsidTr="0090430D">
        <w:trPr>
          <w:trHeight w:val="5225"/>
        </w:trPr>
        <w:tc>
          <w:tcPr>
            <w:tcW w:w="9300" w:type="dxa"/>
          </w:tcPr>
          <w:p w:rsidR="009831DC" w:rsidRPr="008861E6" w:rsidRDefault="009831DC" w:rsidP="0090430D">
            <w:pPr>
              <w:rPr>
                <w:b/>
                <w:szCs w:val="21"/>
              </w:rPr>
            </w:pPr>
            <w:r w:rsidRPr="008861E6">
              <w:rPr>
                <w:rFonts w:hint="eastAsia"/>
                <w:b/>
                <w:szCs w:val="21"/>
              </w:rPr>
              <w:t>①</w:t>
            </w:r>
            <w:r w:rsidR="00F83918" w:rsidRPr="008861E6">
              <w:rPr>
                <w:rFonts w:hint="eastAsia"/>
                <w:b/>
              </w:rPr>
              <w:t>学級集団づくりの具体的な取り組みと成果</w:t>
            </w:r>
          </w:p>
          <w:p w:rsidR="009831DC" w:rsidRPr="008861E6" w:rsidRDefault="00EF2D70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&gt;</w:t>
            </w: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  <w:r w:rsidRPr="008861E6">
              <w:rPr>
                <w:rFonts w:hint="eastAsia"/>
                <w:b/>
                <w:szCs w:val="21"/>
              </w:rPr>
              <w:t>②</w:t>
            </w:r>
            <w:r w:rsidR="00F83918" w:rsidRPr="008861E6">
              <w:rPr>
                <w:rFonts w:hint="eastAsia"/>
                <w:b/>
              </w:rPr>
              <w:t>生徒間トラブルにどう対処したか。成功例・失敗例</w:t>
            </w:r>
          </w:p>
          <w:p w:rsidR="009831DC" w:rsidRPr="00EF2D70" w:rsidRDefault="00EF2D70" w:rsidP="00EF2D70">
            <w:pPr>
              <w:spacing w:line="300" w:lineRule="exact"/>
              <w:jc w:val="lef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&gt;</w:t>
            </w:r>
          </w:p>
          <w:p w:rsidR="009831DC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EF2D70" w:rsidRPr="008861E6" w:rsidRDefault="00EF2D70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6820ED" w:rsidRPr="008861E6" w:rsidRDefault="006820ED" w:rsidP="0090430D">
            <w:pPr>
              <w:spacing w:line="300" w:lineRule="exact"/>
              <w:jc w:val="left"/>
              <w:rPr>
                <w:rFonts w:cs="ＭＳ 明朝"/>
                <w:b/>
                <w:szCs w:val="21"/>
              </w:rPr>
            </w:pPr>
          </w:p>
        </w:tc>
      </w:tr>
    </w:tbl>
    <w:p w:rsidR="006820ED" w:rsidRPr="008861E6" w:rsidRDefault="008C556A" w:rsidP="006175BC">
      <w:pPr>
        <w:rPr>
          <w:b/>
          <w:szCs w:val="2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 xml:space="preserve">　</w:t>
      </w:r>
      <w:r w:rsidR="00846D3F">
        <w:rPr>
          <w:rFonts w:hint="eastAsia"/>
          <w:b/>
          <w:szCs w:val="21"/>
        </w:rPr>
        <w:t>討議②</w:t>
      </w:r>
      <w:r w:rsidR="009831DC" w:rsidRPr="008861E6">
        <w:rPr>
          <w:rFonts w:hint="eastAsia"/>
          <w:b/>
          <w:szCs w:val="21"/>
        </w:rPr>
        <w:t>「</w:t>
      </w:r>
      <w:r w:rsidR="00FC5F0A" w:rsidRPr="008861E6">
        <w:rPr>
          <w:rFonts w:hint="eastAsia"/>
          <w:b/>
        </w:rPr>
        <w:t>学習意欲を高める指導上の工夫</w:t>
      </w:r>
      <w:r w:rsidR="009831DC" w:rsidRPr="008861E6">
        <w:rPr>
          <w:rFonts w:hint="eastAsia"/>
          <w:b/>
          <w:szCs w:val="21"/>
        </w:rPr>
        <w:t>」の事前</w:t>
      </w:r>
      <w:r w:rsidR="00195A9A" w:rsidRPr="008861E6">
        <w:rPr>
          <w:rFonts w:hint="eastAsia"/>
          <w:b/>
          <w:szCs w:val="21"/>
        </w:rPr>
        <w:t>レポート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8861E6" w:rsidRPr="008861E6" w:rsidTr="0090430D">
        <w:trPr>
          <w:trHeight w:val="5225"/>
        </w:trPr>
        <w:tc>
          <w:tcPr>
            <w:tcW w:w="9300" w:type="dxa"/>
          </w:tcPr>
          <w:p w:rsidR="009831DC" w:rsidRPr="008861E6" w:rsidRDefault="009831DC" w:rsidP="0090430D">
            <w:pPr>
              <w:jc w:val="left"/>
              <w:rPr>
                <w:b/>
                <w:szCs w:val="21"/>
              </w:rPr>
            </w:pPr>
            <w:r w:rsidRPr="008861E6">
              <w:rPr>
                <w:rFonts w:hint="eastAsia"/>
                <w:b/>
                <w:szCs w:val="21"/>
              </w:rPr>
              <w:t>①</w:t>
            </w:r>
            <w:r w:rsidR="00FC5F0A" w:rsidRPr="008861E6">
              <w:rPr>
                <w:rFonts w:hint="eastAsia"/>
                <w:b/>
              </w:rPr>
              <w:t>やる気を引き出すための授業の工夫</w:t>
            </w:r>
          </w:p>
          <w:p w:rsidR="009831DC" w:rsidRPr="00EF2D70" w:rsidRDefault="00EF2D70" w:rsidP="0090430D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&gt;</w:t>
            </w: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sz w:val="22"/>
                <w:szCs w:val="24"/>
              </w:rPr>
            </w:pPr>
          </w:p>
          <w:p w:rsidR="009831DC" w:rsidRPr="008861E6" w:rsidRDefault="009831DC" w:rsidP="0090430D">
            <w:pPr>
              <w:rPr>
                <w:b/>
                <w:szCs w:val="21"/>
              </w:rPr>
            </w:pPr>
            <w:r w:rsidRPr="008861E6">
              <w:rPr>
                <w:rFonts w:hint="eastAsia"/>
                <w:b/>
                <w:szCs w:val="21"/>
              </w:rPr>
              <w:t>②</w:t>
            </w:r>
            <w:r w:rsidR="00FC5F0A" w:rsidRPr="008861E6">
              <w:rPr>
                <w:rFonts w:hint="eastAsia"/>
                <w:b/>
              </w:rPr>
              <w:t>学習習慣を定着させるための工夫</w:t>
            </w:r>
          </w:p>
          <w:p w:rsidR="009831DC" w:rsidRPr="008861E6" w:rsidRDefault="00EF2D70" w:rsidP="0090430D">
            <w:pPr>
              <w:spacing w:line="300" w:lineRule="exact"/>
              <w:ind w:left="8"/>
              <w:jc w:val="lef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&gt;</w:t>
            </w: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  <w:p w:rsidR="009831DC" w:rsidRPr="008861E6" w:rsidRDefault="009831DC" w:rsidP="0090430D">
            <w:pPr>
              <w:spacing w:line="300" w:lineRule="exact"/>
              <w:ind w:left="8"/>
              <w:jc w:val="left"/>
              <w:rPr>
                <w:rFonts w:cs="ＭＳ 明朝"/>
                <w:b/>
                <w:szCs w:val="21"/>
              </w:rPr>
            </w:pPr>
          </w:p>
        </w:tc>
      </w:tr>
    </w:tbl>
    <w:p w:rsidR="00691195" w:rsidRPr="009831DC" w:rsidRDefault="00691195" w:rsidP="009831DC">
      <w:pPr>
        <w:spacing w:line="20" w:lineRule="exact"/>
        <w:ind w:firstLineChars="100" w:firstLine="250"/>
        <w:jc w:val="center"/>
        <w:rPr>
          <w:color w:val="000000" w:themeColor="text1"/>
          <w:sz w:val="22"/>
          <w:szCs w:val="24"/>
        </w:rPr>
      </w:pPr>
    </w:p>
    <w:sectPr w:rsidR="00691195" w:rsidRPr="009831DC" w:rsidSect="00FA7FD8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CF" w:rsidRDefault="00982CCF" w:rsidP="00884EFD">
      <w:r>
        <w:separator/>
      </w:r>
    </w:p>
  </w:endnote>
  <w:endnote w:type="continuationSeparator" w:id="0">
    <w:p w:rsidR="00982CCF" w:rsidRDefault="00982CCF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CF" w:rsidRDefault="00982CCF" w:rsidP="00884EFD">
      <w:r>
        <w:separator/>
      </w:r>
    </w:p>
  </w:footnote>
  <w:footnote w:type="continuationSeparator" w:id="0">
    <w:p w:rsidR="00982CCF" w:rsidRDefault="00982CCF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24"/>
    <w:rsid w:val="0002436D"/>
    <w:rsid w:val="0002533A"/>
    <w:rsid w:val="00040FA0"/>
    <w:rsid w:val="00070B36"/>
    <w:rsid w:val="000B2196"/>
    <w:rsid w:val="00143926"/>
    <w:rsid w:val="00147801"/>
    <w:rsid w:val="00186685"/>
    <w:rsid w:val="00195A9A"/>
    <w:rsid w:val="001A21BF"/>
    <w:rsid w:val="001A26EB"/>
    <w:rsid w:val="001D67B6"/>
    <w:rsid w:val="001F0532"/>
    <w:rsid w:val="001F64FC"/>
    <w:rsid w:val="00253A98"/>
    <w:rsid w:val="00292BC3"/>
    <w:rsid w:val="002A1CFD"/>
    <w:rsid w:val="002D64DB"/>
    <w:rsid w:val="002E5528"/>
    <w:rsid w:val="00302FE5"/>
    <w:rsid w:val="00360BF5"/>
    <w:rsid w:val="00393B53"/>
    <w:rsid w:val="003C78D3"/>
    <w:rsid w:val="003D1A5F"/>
    <w:rsid w:val="003D38F6"/>
    <w:rsid w:val="003F27E6"/>
    <w:rsid w:val="004030D4"/>
    <w:rsid w:val="00457760"/>
    <w:rsid w:val="004978FF"/>
    <w:rsid w:val="00540D00"/>
    <w:rsid w:val="00553B3E"/>
    <w:rsid w:val="005B1C9A"/>
    <w:rsid w:val="005D5FE4"/>
    <w:rsid w:val="005F151A"/>
    <w:rsid w:val="005F1DBB"/>
    <w:rsid w:val="006175BC"/>
    <w:rsid w:val="006424EB"/>
    <w:rsid w:val="006759CE"/>
    <w:rsid w:val="006820ED"/>
    <w:rsid w:val="00682B24"/>
    <w:rsid w:val="00691195"/>
    <w:rsid w:val="006B4282"/>
    <w:rsid w:val="006D77E7"/>
    <w:rsid w:val="006F1BE5"/>
    <w:rsid w:val="0071666C"/>
    <w:rsid w:val="00776B8A"/>
    <w:rsid w:val="007828B8"/>
    <w:rsid w:val="00783EC9"/>
    <w:rsid w:val="007A7053"/>
    <w:rsid w:val="007E4D30"/>
    <w:rsid w:val="0080502D"/>
    <w:rsid w:val="008244C7"/>
    <w:rsid w:val="00827332"/>
    <w:rsid w:val="0084402C"/>
    <w:rsid w:val="00846D3F"/>
    <w:rsid w:val="00847E56"/>
    <w:rsid w:val="00855074"/>
    <w:rsid w:val="00867C6C"/>
    <w:rsid w:val="00884EFD"/>
    <w:rsid w:val="008861E6"/>
    <w:rsid w:val="008954FE"/>
    <w:rsid w:val="0089622F"/>
    <w:rsid w:val="008B55F6"/>
    <w:rsid w:val="008B6B58"/>
    <w:rsid w:val="008C556A"/>
    <w:rsid w:val="00921E21"/>
    <w:rsid w:val="009241D6"/>
    <w:rsid w:val="00963DC7"/>
    <w:rsid w:val="00971B2A"/>
    <w:rsid w:val="00976DB9"/>
    <w:rsid w:val="00982CCF"/>
    <w:rsid w:val="009831DC"/>
    <w:rsid w:val="0099739C"/>
    <w:rsid w:val="009A1A89"/>
    <w:rsid w:val="009C5B6C"/>
    <w:rsid w:val="00A14D55"/>
    <w:rsid w:val="00A17D72"/>
    <w:rsid w:val="00A303AC"/>
    <w:rsid w:val="00A31B8C"/>
    <w:rsid w:val="00A47383"/>
    <w:rsid w:val="00A534C8"/>
    <w:rsid w:val="00A800F9"/>
    <w:rsid w:val="00A85969"/>
    <w:rsid w:val="00A8682E"/>
    <w:rsid w:val="00AC39AF"/>
    <w:rsid w:val="00AC6A15"/>
    <w:rsid w:val="00AE7246"/>
    <w:rsid w:val="00B13C91"/>
    <w:rsid w:val="00B14B8E"/>
    <w:rsid w:val="00B46518"/>
    <w:rsid w:val="00B56DFC"/>
    <w:rsid w:val="00B718B4"/>
    <w:rsid w:val="00B84F2F"/>
    <w:rsid w:val="00BC2EA8"/>
    <w:rsid w:val="00BF5C71"/>
    <w:rsid w:val="00C471EB"/>
    <w:rsid w:val="00C63E9B"/>
    <w:rsid w:val="00C93D3C"/>
    <w:rsid w:val="00CA1696"/>
    <w:rsid w:val="00CA5709"/>
    <w:rsid w:val="00CA5898"/>
    <w:rsid w:val="00CC09F3"/>
    <w:rsid w:val="00CE05B9"/>
    <w:rsid w:val="00CE6BCA"/>
    <w:rsid w:val="00CF38DB"/>
    <w:rsid w:val="00D240C8"/>
    <w:rsid w:val="00D6688C"/>
    <w:rsid w:val="00D70C17"/>
    <w:rsid w:val="00D72BC9"/>
    <w:rsid w:val="00D800C1"/>
    <w:rsid w:val="00DA7123"/>
    <w:rsid w:val="00DB70FD"/>
    <w:rsid w:val="00DD2C31"/>
    <w:rsid w:val="00DD51F6"/>
    <w:rsid w:val="00DD673B"/>
    <w:rsid w:val="00E02CA3"/>
    <w:rsid w:val="00E04E3D"/>
    <w:rsid w:val="00E1600D"/>
    <w:rsid w:val="00E56A7E"/>
    <w:rsid w:val="00E82F69"/>
    <w:rsid w:val="00EF2D70"/>
    <w:rsid w:val="00F47B4C"/>
    <w:rsid w:val="00F5446B"/>
    <w:rsid w:val="00F827FA"/>
    <w:rsid w:val="00F83918"/>
    <w:rsid w:val="00F96492"/>
    <w:rsid w:val="00F97385"/>
    <w:rsid w:val="00FA7FD8"/>
    <w:rsid w:val="00FC1C97"/>
    <w:rsid w:val="00FC3AEA"/>
    <w:rsid w:val="00FC5F0A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F03E2F-D844-4F86-891B-5CFEB89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semiHidden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5A0E-0A8E-469D-A317-0C3F5E61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久力 誠</dc:creator>
  <cp:lastModifiedBy>広報共有</cp:lastModifiedBy>
  <cp:revision>2</cp:revision>
  <cp:lastPrinted>2017-03-30T05:34:00Z</cp:lastPrinted>
  <dcterms:created xsi:type="dcterms:W3CDTF">2017-04-11T06:52:00Z</dcterms:created>
  <dcterms:modified xsi:type="dcterms:W3CDTF">2017-04-11T06:52:00Z</dcterms:modified>
</cp:coreProperties>
</file>